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五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届中华经典诵写讲大赛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诵读中国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经典诵读大赛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吉林省赛区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方案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诵读古今经典，弘扬中国精神。为深化全民阅读活动开展，引领社会大众亲近中华经典，传承弘扬中华优秀文化，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第五届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中华经典诵写讲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大赛“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诵读中国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”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经典诵读大赛（以下简称诵读大赛）方案，制定我省赛区方案如下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一、举办单位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主办单位：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吉林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省教育厅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承办单位：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延边大学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协办单位：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吉林教育电视台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二、参赛对象与组别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参赛对象为全省大中小学校在校学生、在职教师及社会人员。分为小学生组、中学生组、职业院校学生组（包括中职、高职高专学生）、大学生组（含研究生）、留学生组、教师组（含幼儿园在职教师）及社会人员组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（鼓励家庭成员组队）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，共7个组别。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每组可个人参赛，也可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2人（含）以上组成团队参赛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。团队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参赛过程中人员不得替换、增加。除社会人员组外，其他组别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不得跨组参赛。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三、参赛要求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</w:pPr>
      <w:r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  <w:t>（一）内容要求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我国古代、近现代和当代有社会影响力和典范价值的，体现中华优秀文化的经典诗词、文章和优秀图书内容节选。当代作品应已正式出版或由主流媒体公开发布或发表。诵读文本主体前后可根据需要增加总计不超过200字的过渡语。改编、网络以及自创文本不在征集之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</w:pPr>
      <w:r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  <w:t>（二）形式要求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参赛作品要求为2023年新录制创作的视频，高清1920*1080横屏拍摄，格式为MP4，长度为3—6分钟，大小不超过700MB，图像、声音清晰，不抖动、无噪声。视频作品必须同期录音，不得后期配音。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视频开头以文字方式展示作品名称及作品作者、参赛者姓名、指导教师、组别等内容，此内容须与赛事平台填报信息一致。大赛官网提供片头模板和字幕标准。赛事平台填报信息时应完整填写诵读文本内容、参赛作品亮点等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视频文字应使用规范汉字，字体建议使用方正字库字体或其他有版权字体，视频中不得使用未经肖像权人同意的肖像，不得使用未经授权的图片、视频和音频，不得出现与诵读大赛无关的条幅、角标等。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</w:pPr>
      <w:r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  <w:t>（三）其他要求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作品可借助音乐、服装、吟诵等手段融合展现诵读内容。鼓励以团队形式诵读。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每人最多可参与个人和团队诵读作品各1件。每个作品指导教师不超过2人，同一作品的参赛者不得同时署名该作品的指导教师。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正确、规范填写参赛者姓名、作品名称、所在单位或学校等信息。作品提交后，相关信息不得更改。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赛程安排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</w:pPr>
      <w:r>
        <w:rPr>
          <w:rFonts w:hint="eastAsia" w:ascii="华文楷体" w:hAnsi="华文楷体" w:eastAsia="华文楷体" w:cs="华文楷体"/>
          <w:color w:val="auto"/>
          <w:sz w:val="32"/>
          <w:szCs w:val="32"/>
          <w:lang w:val="en-US" w:eastAsia="zh-CN"/>
        </w:rPr>
        <w:t>（一）</w:t>
      </w:r>
      <w:r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  <w:t>基层遴选</w:t>
      </w:r>
      <w:r>
        <w:rPr>
          <w:rFonts w:hint="eastAsia" w:ascii="华文楷体" w:hAnsi="华文楷体" w:eastAsia="华文楷体" w:cs="华文楷体"/>
          <w:color w:val="auto"/>
          <w:sz w:val="32"/>
          <w:szCs w:val="32"/>
          <w:lang w:val="en-US" w:eastAsia="zh-CN"/>
        </w:rPr>
        <w:t>5</w:t>
      </w:r>
      <w:r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  <w:t>月至6月</w:t>
      </w:r>
      <w:r>
        <w:rPr>
          <w:rFonts w:hint="eastAsia" w:ascii="华文楷体" w:hAnsi="华文楷体" w:eastAsia="华文楷体" w:cs="华文楷体"/>
          <w:color w:val="auto"/>
          <w:sz w:val="32"/>
          <w:szCs w:val="32"/>
          <w:lang w:val="en-US" w:eastAsia="zh-CN"/>
        </w:rPr>
        <w:t>上旬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各市和各高校根据中华经典诵写讲大赛相关要求组织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遴选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活动，形式不限，选拔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推荐入围省赛的作品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。各市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推荐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小学生组、中学生组、职业院校学生组、教师组、社会人员组每组作品不超过2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" w:eastAsia="zh-CN"/>
        </w:rPr>
        <w:t>5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件；大学生组推荐作品数量根据市属本科学校情况确定，每校不超过5件。省属各高校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推荐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高职院校学生组/大学生组、留学生组、教师组每组作品不超过5件。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各市、各高校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于6月10日前完成遴选，并将“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诵读中国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”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经典诵读大赛作品汇总表（见附件）电子版（EXCEL表格）及加盖公章扫描版（PDF格式）发送至邮箱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：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483116717@qq.com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文件名称与邮件标题为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“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诵读大赛作品汇总表+市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/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高校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”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。汇总表中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“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参赛者手机号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”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应为第一参赛者或参赛作品联系人的手机号。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一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个手机号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只能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对应一个参赛作品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各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市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各高校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组织入围省赛的参赛者使用报名时登记的手机号登录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中华经典诵写讲大赛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官网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（网址：www.jingdiansxj.cn）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填写基本信息、下载作品片头模板，按要求合成作品并于6月10日至15日17:00前上传。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</w:pPr>
      <w:r>
        <w:rPr>
          <w:rFonts w:hint="eastAsia" w:ascii="华文楷体" w:hAnsi="华文楷体" w:eastAsia="华文楷体" w:cs="华文楷体"/>
          <w:color w:val="auto"/>
          <w:sz w:val="32"/>
          <w:szCs w:val="32"/>
          <w:lang w:val="en-US" w:eastAsia="zh-CN"/>
        </w:rPr>
        <w:t>（二）</w:t>
      </w:r>
      <w:r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  <w:t>省赛</w:t>
      </w:r>
      <w:r>
        <w:rPr>
          <w:rFonts w:hint="eastAsia" w:ascii="华文楷体" w:hAnsi="华文楷体" w:eastAsia="华文楷体" w:cs="华文楷体"/>
          <w:color w:val="auto"/>
          <w:sz w:val="32"/>
          <w:szCs w:val="32"/>
          <w:lang w:val="en-US" w:eastAsia="zh-CN"/>
        </w:rPr>
        <w:t>6</w:t>
      </w:r>
      <w:r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  <w:t>月</w:t>
      </w:r>
      <w:r>
        <w:rPr>
          <w:rFonts w:hint="eastAsia" w:ascii="华文楷体" w:hAnsi="华文楷体" w:eastAsia="华文楷体" w:cs="华文楷体"/>
          <w:color w:val="auto"/>
          <w:sz w:val="32"/>
          <w:szCs w:val="32"/>
          <w:lang w:val="en-US" w:eastAsia="zh-CN"/>
        </w:rPr>
        <w:t>上旬至7月上旬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由省教育厅主办，承办单位按照大赛方案相关要求，对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参加省赛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的作品进行形式和内容审查，对不符合要求的作品提出处置建议，提交省执委会办公室，确定最终有效提交作品。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承办单位组织专家进行省级评审，评选出诵读大赛的各类奖项。评审结果于202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年7月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20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日前报送省执委会办公室。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</w:pPr>
      <w:r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  <w:t>（三）公示及作品上报</w:t>
      </w:r>
      <w:r>
        <w:rPr>
          <w:rFonts w:hint="eastAsia" w:ascii="华文楷体" w:hAnsi="华文楷体" w:eastAsia="华文楷体" w:cs="华文楷体"/>
          <w:color w:val="auto"/>
          <w:sz w:val="32"/>
          <w:szCs w:val="32"/>
          <w:lang w:val="en-US" w:eastAsia="zh-CN"/>
        </w:rPr>
        <w:t>7</w:t>
      </w:r>
      <w:r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  <w:t>月</w:t>
      </w:r>
      <w:r>
        <w:rPr>
          <w:rFonts w:hint="eastAsia" w:ascii="华文楷体" w:hAnsi="华文楷体" w:eastAsia="华文楷体" w:cs="华文楷体"/>
          <w:color w:val="auto"/>
          <w:sz w:val="32"/>
          <w:szCs w:val="32"/>
          <w:lang w:val="en-US" w:eastAsia="zh-CN"/>
        </w:rPr>
        <w:t>下旬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20日前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，在省教育厅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官网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对入围国赛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的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作品名单进行公示。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31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日前，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承办单位将入围国赛的作品报送国家。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部分优秀作品将在《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吉林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教育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电视台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》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《吉林教育》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微信公众号展播。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</w:pPr>
      <w:r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  <w:t>（四）国赛</w:t>
      </w:r>
      <w:r>
        <w:rPr>
          <w:rFonts w:hint="eastAsia" w:ascii="华文楷体" w:hAnsi="华文楷体" w:eastAsia="华文楷体" w:cs="华文楷体"/>
          <w:color w:val="auto"/>
          <w:sz w:val="32"/>
          <w:szCs w:val="32"/>
          <w:lang w:val="en-US" w:eastAsia="zh-CN"/>
        </w:rPr>
        <w:t>8</w:t>
      </w:r>
      <w:r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  <w:t>月至</w:t>
      </w:r>
      <w:r>
        <w:rPr>
          <w:rFonts w:hint="eastAsia" w:ascii="华文楷体" w:hAnsi="华文楷体" w:eastAsia="华文楷体" w:cs="华文楷体"/>
          <w:color w:val="auto"/>
          <w:sz w:val="32"/>
          <w:szCs w:val="32"/>
          <w:lang w:val="en-US" w:eastAsia="zh-CN"/>
        </w:rPr>
        <w:t>9</w:t>
      </w:r>
      <w:r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国赛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包括复赛、决赛环节。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复赛：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8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月。教育部分赛项执委会组织专家对参赛作品进行评审，按评审成绩顺序确定入围决赛的参赛作品。一个单位或学校，最多可以有3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件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作品获奖。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决赛：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9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月。分为半决赛和总决赛。根据所有入围决赛的参赛作品成绩排序，确定三等奖、优秀奖，其余作品进入总决赛，角逐一等奖、二等奖。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关于国赛名单公示、具体要求等未尽事宜均通过大赛官网发布通知。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</w:pPr>
      <w:r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  <w:t>（五）展示1</w:t>
      </w:r>
      <w:r>
        <w:rPr>
          <w:rFonts w:hint="eastAsia" w:ascii="华文楷体" w:hAnsi="华文楷体" w:eastAsia="华文楷体" w:cs="华文楷体"/>
          <w:color w:val="auto"/>
          <w:sz w:val="32"/>
          <w:szCs w:val="32"/>
          <w:lang w:val="en-US" w:eastAsia="zh-CN"/>
        </w:rPr>
        <w:t>0</w:t>
      </w:r>
      <w:r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  <w:t>月至12月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国家将在中国教育电视台等媒体平台展播优秀作品。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五、联系方式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</w:pPr>
      <w:r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  <w:t>（一）省赛联系方式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联系人：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延边大学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许老师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电  话：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18343397222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（工作日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" w:eastAsia="zh-CN"/>
        </w:rPr>
        <w:t>8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: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" w:eastAsia="zh-CN"/>
        </w:rPr>
        <w:t>3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0—17: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" w:eastAsia="zh-CN"/>
        </w:rPr>
        <w:t>3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0接听咨询）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邮  箱：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483116717@qq.com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</w:pPr>
      <w:r>
        <w:rPr>
          <w:rFonts w:hint="default" w:ascii="华文楷体" w:hAnsi="华文楷体" w:eastAsia="华文楷体" w:cs="华文楷体"/>
          <w:color w:val="auto"/>
          <w:sz w:val="32"/>
          <w:szCs w:val="32"/>
          <w:lang w:val="en-US" w:eastAsia="zh-CN"/>
        </w:rPr>
        <w:t>（二）国赛联系方式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联系人：中国教育电视台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张老师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 xml:space="preserve">中央戏剧学院 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杨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老师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电  话：010-66490108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010-56620328（工作日9:00—17:00接听咨询）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邮  箱：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instrText xml:space="preserve"> HYPERLINK "mailto:songdu@cetv.cn" </w:instrTex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fldChar w:fldCharType="separate"/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t>songdu@cetv.cn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  <w:sectPr>
          <w:footerReference r:id="rId3" w:type="default"/>
          <w:footerReference r:id="rId4" w:type="even"/>
          <w:pgSz w:w="11906" w:h="16838"/>
          <w:pgMar w:top="2098" w:right="1474" w:bottom="198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附件：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诵读中国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经典诵读大赛作品汇总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表</w:t>
      </w:r>
    </w:p>
    <w:p>
      <w:pPr>
        <w:adjustRightInd w:val="0"/>
        <w:snapToGrid w:val="0"/>
        <w:spacing w:after="156" w:afterLines="50" w:line="560" w:lineRule="exact"/>
        <w:rPr>
          <w:rFonts w:hint="default" w:ascii="Times New Roman" w:hAnsi="Times New Roman" w:eastAsia="仿宋_GB2312" w:cs="Times New Roman"/>
          <w:color w:val="000000"/>
          <w:sz w:val="32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28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default" w:ascii="Times New Roman" w:hAnsi="Times New Roman" w:cs="Times New Roman"/>
          <w:color w:val="000000"/>
          <w:sz w:val="24"/>
          <w:szCs w:val="28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eastAsia="zh-CN"/>
        </w:rPr>
        <w:t>“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诵读中国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eastAsia="zh-CN"/>
        </w:rPr>
        <w:t>”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经典诵读大赛作品汇总表</w:t>
      </w:r>
    </w:p>
    <w:p>
      <w:pPr>
        <w:adjustRightInd w:val="0"/>
        <w:snapToGrid w:val="0"/>
        <w:spacing w:line="560" w:lineRule="exact"/>
        <w:jc w:val="left"/>
        <w:rPr>
          <w:rFonts w:hint="default" w:ascii="Times New Roman" w:hAnsi="Times New Roman" w:cs="Times New Roman"/>
          <w:color w:val="000000"/>
          <w:sz w:val="24"/>
          <w:szCs w:val="28"/>
          <w:u w:val="single"/>
        </w:rPr>
      </w:pPr>
      <w:r>
        <w:rPr>
          <w:rFonts w:hint="default" w:ascii="Times New Roman" w:hAnsi="Times New Roman" w:cs="Times New Roman"/>
          <w:color w:val="000000"/>
          <w:sz w:val="24"/>
          <w:szCs w:val="28"/>
        </w:rPr>
        <w:t>填表日期：</w:t>
      </w:r>
      <w:r>
        <w:rPr>
          <w:rFonts w:hint="eastAsia" w:ascii="Times New Roman" w:hAnsi="Times New Roman" w:cs="Times New Roman"/>
          <w:color w:val="000000"/>
          <w:sz w:val="24"/>
          <w:szCs w:val="28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000000"/>
          <w:sz w:val="24"/>
          <w:szCs w:val="28"/>
        </w:rPr>
        <w:t xml:space="preserve">      </w:t>
      </w:r>
      <w:r>
        <w:rPr>
          <w:rFonts w:hint="eastAsia" w:ascii="Times New Roman" w:hAnsi="Times New Roman" w:cs="Times New Roman"/>
          <w:color w:val="000000"/>
          <w:sz w:val="24"/>
          <w:szCs w:val="28"/>
          <w:lang w:val="en-US" w:eastAsia="zh-CN"/>
        </w:rPr>
        <w:t xml:space="preserve">赛项覆盖人数（估算）：               </w:t>
      </w:r>
      <w:r>
        <w:rPr>
          <w:rFonts w:hint="default" w:ascii="Times New Roman" w:hAnsi="Times New Roman" w:cs="Times New Roman"/>
          <w:color w:val="000000"/>
          <w:sz w:val="24"/>
          <w:szCs w:val="28"/>
        </w:rPr>
        <w:t>参赛作品数：</w:t>
      </w:r>
      <w:r>
        <w:rPr>
          <w:rFonts w:hint="default" w:ascii="Times New Roman" w:hAnsi="Times New Roman" w:cs="Times New Roman"/>
          <w:color w:val="000000"/>
          <w:sz w:val="24"/>
          <w:szCs w:val="28"/>
          <w:u w:val="single"/>
        </w:rPr>
        <w:t xml:space="preserve">     （个） </w:t>
      </w:r>
      <w:r>
        <w:rPr>
          <w:rFonts w:hint="default" w:ascii="Times New Roman" w:hAnsi="Times New Roman" w:cs="Times New Roman"/>
          <w:color w:val="000000"/>
          <w:sz w:val="24"/>
          <w:szCs w:val="28"/>
        </w:rPr>
        <w:t>推荐作品数：</w:t>
      </w:r>
      <w:r>
        <w:rPr>
          <w:rFonts w:hint="default" w:ascii="Times New Roman" w:hAnsi="Times New Roman" w:cs="Times New Roman"/>
          <w:color w:val="000000"/>
          <w:sz w:val="24"/>
          <w:szCs w:val="28"/>
          <w:u w:val="single"/>
        </w:rPr>
        <w:t xml:space="preserve">     （个）</w:t>
      </w:r>
      <w:r>
        <w:rPr>
          <w:rFonts w:hint="default" w:ascii="Times New Roman" w:hAnsi="Times New Roman" w:cs="Times New Roman"/>
          <w:color w:val="000000"/>
          <w:sz w:val="24"/>
          <w:szCs w:val="28"/>
        </w:rPr>
        <w:t xml:space="preserve"> 推荐比例：</w:t>
      </w:r>
      <w:r>
        <w:rPr>
          <w:rFonts w:hint="default" w:ascii="Times New Roman" w:hAnsi="Times New Roman" w:cs="Times New Roman"/>
          <w:color w:val="000000"/>
          <w:sz w:val="24"/>
          <w:szCs w:val="28"/>
          <w:u w:val="single"/>
        </w:rPr>
        <w:t xml:space="preserve">    （%）</w:t>
      </w:r>
    </w:p>
    <w:tbl>
      <w:tblPr>
        <w:tblStyle w:val="10"/>
        <w:tblW w:w="144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1276"/>
        <w:gridCol w:w="1701"/>
        <w:gridCol w:w="1843"/>
        <w:gridCol w:w="1560"/>
        <w:gridCol w:w="1984"/>
        <w:gridCol w:w="1559"/>
        <w:gridCol w:w="1276"/>
        <w:gridCol w:w="851"/>
        <w:gridCol w:w="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2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  <w:t>报送单位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2"/>
                <w:szCs w:val="28"/>
              </w:rPr>
              <w:t>（加盖公章）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984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3051" w:type="dxa"/>
            <w:gridSpan w:val="3"/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  <w:t>组别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  <w:t>作品名称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  <w:t>参赛者姓名/参赛单位名及人员姓名</w:t>
            </w:r>
          </w:p>
        </w:tc>
        <w:tc>
          <w:tcPr>
            <w:tcW w:w="156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  <w:t>参赛者单位</w:t>
            </w:r>
          </w:p>
        </w:tc>
        <w:tc>
          <w:tcPr>
            <w:tcW w:w="1984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  <w:t>参赛者手机号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  <w:t>指导教师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  <w:t>指导教师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  <w:t>名次</w:t>
            </w:r>
          </w:p>
        </w:tc>
        <w:tc>
          <w:tcPr>
            <w:tcW w:w="9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Hans"/>
              </w:rPr>
              <w:t>参赛</w:t>
            </w:r>
            <w:r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者总</w:t>
            </w:r>
            <w:r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Hans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例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小学生组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《静夜思》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赵某</w:t>
            </w:r>
          </w:p>
        </w:tc>
        <w:tc>
          <w:tcPr>
            <w:tcW w:w="156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第一小学</w:t>
            </w:r>
          </w:p>
        </w:tc>
        <w:tc>
          <w:tcPr>
            <w:tcW w:w="198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15812345678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钱某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第一小学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9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line="360" w:lineRule="exact"/>
        <w:ind w:firstLine="442" w:firstLineChars="200"/>
        <w:rPr>
          <w:rFonts w:hint="default" w:ascii="Times New Roman" w:hAnsi="Times New Roman" w:cs="Times New Roman"/>
          <w:b/>
          <w:color w:val="000000"/>
          <w:sz w:val="22"/>
          <w:szCs w:val="28"/>
        </w:rPr>
      </w:pPr>
      <w:r>
        <w:rPr>
          <w:rFonts w:hint="default" w:ascii="Times New Roman" w:hAnsi="Times New Roman" w:cs="Times New Roman"/>
          <w:b/>
          <w:color w:val="000000"/>
          <w:sz w:val="22"/>
          <w:szCs w:val="28"/>
        </w:rPr>
        <w:t>填表说明：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exact"/>
        <w:ind w:firstLine="440" w:firstLineChars="200"/>
        <w:textAlignment w:val="auto"/>
        <w:rPr>
          <w:rFonts w:hint="default" w:ascii="Times New Roman" w:hAnsi="Times New Roman" w:cs="Times New Roman"/>
          <w:color w:val="000000"/>
          <w:sz w:val="22"/>
        </w:rPr>
      </w:pPr>
      <w:r>
        <w:rPr>
          <w:rFonts w:hint="eastAsia" w:ascii="Times New Roman" w:hAnsi="Times New Roman" w:cs="Times New Roman"/>
          <w:color w:val="000000"/>
          <w:sz w:val="22"/>
          <w:lang w:val="en-US" w:eastAsia="zh-CN"/>
        </w:rPr>
        <w:t>1.</w:t>
      </w:r>
      <w:r>
        <w:rPr>
          <w:rFonts w:hint="default" w:ascii="Times New Roman" w:hAnsi="Times New Roman" w:cs="Times New Roman"/>
          <w:color w:val="000000"/>
          <w:sz w:val="22"/>
        </w:rPr>
        <w:t>报送单位指参赛的各市、各高校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exact"/>
        <w:ind w:firstLine="440" w:firstLineChars="200"/>
        <w:textAlignment w:val="auto"/>
        <w:rPr>
          <w:rFonts w:hint="default" w:ascii="Times New Roman" w:hAnsi="Times New Roman" w:cs="Times New Roman"/>
          <w:color w:val="000000"/>
          <w:sz w:val="22"/>
        </w:rPr>
      </w:pPr>
      <w:r>
        <w:rPr>
          <w:rFonts w:hint="default" w:ascii="Times New Roman" w:hAnsi="Times New Roman" w:cs="Times New Roman"/>
          <w:color w:val="000000"/>
          <w:sz w:val="22"/>
        </w:rPr>
        <w:t>2.序号：每个组别单独排序。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exact"/>
        <w:ind w:firstLine="440" w:firstLineChars="200"/>
        <w:textAlignment w:val="auto"/>
        <w:rPr>
          <w:rFonts w:hint="default" w:ascii="Times New Roman" w:hAnsi="Times New Roman" w:cs="Times New Roman"/>
          <w:color w:val="000000"/>
          <w:sz w:val="22"/>
        </w:rPr>
      </w:pPr>
      <w:r>
        <w:rPr>
          <w:rFonts w:hint="default" w:ascii="Times New Roman" w:hAnsi="Times New Roman" w:cs="Times New Roman"/>
          <w:color w:val="000000"/>
          <w:sz w:val="22"/>
        </w:rPr>
        <w:t>3.作品名称：准确填写作品名称。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exact"/>
        <w:ind w:firstLine="440" w:firstLineChars="200"/>
        <w:textAlignment w:val="auto"/>
        <w:rPr>
          <w:rFonts w:hint="default" w:ascii="Times New Roman" w:hAnsi="Times New Roman" w:cs="Times New Roman"/>
          <w:color w:val="000000"/>
          <w:sz w:val="22"/>
        </w:rPr>
      </w:pPr>
      <w:r>
        <w:rPr>
          <w:rFonts w:hint="default" w:ascii="Times New Roman" w:hAnsi="Times New Roman" w:cs="Times New Roman"/>
          <w:color w:val="000000"/>
          <w:sz w:val="22"/>
        </w:rPr>
        <w:t>4.参赛者姓名/参赛单位名及人员姓名：所有赛项以个人名义参赛的填写个人姓名。诵读大赛多人参赛但不以集体名义的，最多填写20人姓名，其余用</w:t>
      </w:r>
      <w:r>
        <w:rPr>
          <w:rFonts w:hint="default" w:ascii="Times New Roman" w:hAnsi="Times New Roman" w:cs="Times New Roman"/>
          <w:color w:val="000000"/>
          <w:sz w:val="22"/>
          <w:lang w:eastAsia="zh-CN"/>
        </w:rPr>
        <w:t>“</w:t>
      </w:r>
      <w:r>
        <w:rPr>
          <w:rFonts w:hint="default" w:ascii="Times New Roman" w:hAnsi="Times New Roman" w:cs="Times New Roman"/>
          <w:color w:val="000000"/>
          <w:sz w:val="22"/>
        </w:rPr>
        <w:t>等*人</w:t>
      </w:r>
      <w:r>
        <w:rPr>
          <w:rFonts w:hint="default" w:ascii="Times New Roman" w:hAnsi="Times New Roman" w:cs="Times New Roman"/>
          <w:color w:val="000000"/>
          <w:sz w:val="22"/>
          <w:lang w:eastAsia="zh-CN"/>
        </w:rPr>
        <w:t>”</w:t>
      </w:r>
      <w:r>
        <w:rPr>
          <w:rFonts w:hint="default" w:ascii="Times New Roman" w:hAnsi="Times New Roman" w:cs="Times New Roman"/>
          <w:color w:val="000000"/>
          <w:sz w:val="22"/>
        </w:rPr>
        <w:t>表示，例：赵某、钱某、孙某、李某……等30人；诵读大赛以集体名义参赛的，填写单位名称，以公章为准，人员姓名列在单位名称后，最多填写20人，例：第一中学</w:t>
      </w:r>
      <w:r>
        <w:rPr>
          <w:rFonts w:hint="default" w:ascii="Times New Roman" w:hAnsi="Times New Roman" w:eastAsia="仿宋_GB2312" w:cs="Times New Roman"/>
          <w:color w:val="000000"/>
        </w:rPr>
        <w:t>（</w:t>
      </w:r>
      <w:r>
        <w:rPr>
          <w:rFonts w:hint="default" w:ascii="Times New Roman" w:hAnsi="Times New Roman" w:cs="Times New Roman"/>
          <w:color w:val="000000"/>
          <w:sz w:val="22"/>
        </w:rPr>
        <w:t>赵某、钱某、孙某、李某……</w:t>
      </w:r>
      <w:r>
        <w:rPr>
          <w:rFonts w:hint="default" w:ascii="Times New Roman" w:hAnsi="Times New Roman" w:eastAsia="仿宋_GB2312" w:cs="Times New Roman"/>
          <w:color w:val="000000"/>
        </w:rPr>
        <w:t>）；</w:t>
      </w:r>
      <w:r>
        <w:rPr>
          <w:rFonts w:hint="default" w:ascii="Times New Roman" w:hAnsi="Times New Roman" w:cs="Times New Roman"/>
          <w:color w:val="000000"/>
          <w:sz w:val="22"/>
        </w:rPr>
        <w:t>获奖证书抬头显示前8人姓名或单位名，其余在</w:t>
      </w:r>
      <w:r>
        <w:rPr>
          <w:rFonts w:hint="default" w:ascii="Times New Roman" w:hAnsi="Times New Roman" w:cs="Times New Roman"/>
          <w:color w:val="000000"/>
          <w:sz w:val="22"/>
          <w:lang w:eastAsia="zh-CN"/>
        </w:rPr>
        <w:t>“</w:t>
      </w:r>
      <w:r>
        <w:rPr>
          <w:rFonts w:hint="default" w:ascii="Times New Roman" w:hAnsi="Times New Roman" w:cs="Times New Roman"/>
          <w:color w:val="000000"/>
          <w:sz w:val="22"/>
        </w:rPr>
        <w:t>参赛人员</w:t>
      </w:r>
      <w:r>
        <w:rPr>
          <w:rFonts w:hint="default" w:ascii="Times New Roman" w:hAnsi="Times New Roman" w:cs="Times New Roman"/>
          <w:color w:val="000000"/>
          <w:sz w:val="22"/>
          <w:lang w:eastAsia="zh-CN"/>
        </w:rPr>
        <w:t>”</w:t>
      </w:r>
      <w:r>
        <w:rPr>
          <w:rFonts w:hint="default" w:ascii="Times New Roman" w:hAnsi="Times New Roman" w:cs="Times New Roman"/>
          <w:color w:val="000000"/>
          <w:sz w:val="22"/>
        </w:rPr>
        <w:t>中显示</w:t>
      </w:r>
      <w:r>
        <w:rPr>
          <w:rFonts w:hint="default" w:ascii="Times New Roman" w:hAnsi="Times New Roman" w:eastAsia="仿宋_GB2312" w:cs="Times New Roman"/>
          <w:color w:val="000000"/>
        </w:rPr>
        <w:t>。</w:t>
      </w:r>
      <w:r>
        <w:rPr>
          <w:rFonts w:hint="default" w:ascii="Times New Roman" w:hAnsi="Times New Roman" w:cs="Times New Roman"/>
          <w:color w:val="000000"/>
          <w:sz w:val="22"/>
        </w:rPr>
        <w:t>留学生及外籍教师填写姓名时，以</w:t>
      </w:r>
      <w:r>
        <w:rPr>
          <w:rFonts w:hint="eastAsia" w:ascii="Times New Roman" w:hAnsi="Times New Roman" w:cs="Times New Roman"/>
          <w:color w:val="000000"/>
          <w:sz w:val="22"/>
          <w:lang w:eastAsia="zh-CN"/>
        </w:rPr>
        <w:t>“</w:t>
      </w:r>
      <w:r>
        <w:rPr>
          <w:rFonts w:hint="default" w:ascii="Times New Roman" w:hAnsi="Times New Roman" w:cs="Times New Roman"/>
          <w:color w:val="000000"/>
          <w:sz w:val="22"/>
        </w:rPr>
        <w:t>母语名字（中文名字）</w:t>
      </w:r>
      <w:r>
        <w:rPr>
          <w:rFonts w:hint="eastAsia" w:ascii="Times New Roman" w:hAnsi="Times New Roman" w:cs="Times New Roman"/>
          <w:color w:val="000000"/>
          <w:sz w:val="22"/>
          <w:lang w:eastAsia="zh-CN"/>
        </w:rPr>
        <w:t>”</w:t>
      </w:r>
      <w:r>
        <w:rPr>
          <w:rFonts w:hint="default" w:ascii="Times New Roman" w:hAnsi="Times New Roman" w:cs="Times New Roman"/>
          <w:color w:val="000000"/>
          <w:sz w:val="22"/>
        </w:rPr>
        <w:t>的形式填写，例：Michel</w:t>
      </w:r>
      <w:r>
        <w:rPr>
          <w:rFonts w:hint="eastAsia" w:ascii="Times New Roman" w:hAnsi="Times New Roman" w:cs="Times New Roman"/>
          <w:color w:val="000000"/>
          <w:sz w:val="22"/>
          <w:lang w:eastAsia="zh-CN"/>
        </w:rPr>
        <w:t>（</w:t>
      </w:r>
      <w:r>
        <w:rPr>
          <w:rFonts w:hint="default" w:ascii="Times New Roman" w:hAnsi="Times New Roman" w:cs="Times New Roman"/>
          <w:color w:val="000000"/>
          <w:sz w:val="22"/>
        </w:rPr>
        <w:t>迈克</w:t>
      </w:r>
      <w:r>
        <w:rPr>
          <w:rFonts w:hint="eastAsia" w:ascii="Times New Roman" w:hAnsi="Times New Roman" w:cs="Times New Roman"/>
          <w:color w:val="000000"/>
          <w:sz w:val="22"/>
          <w:lang w:eastAsia="zh-CN"/>
        </w:rPr>
        <w:t>）</w:t>
      </w:r>
      <w:r>
        <w:rPr>
          <w:rFonts w:hint="default" w:ascii="Times New Roman" w:hAnsi="Times New Roman" w:cs="Times New Roman"/>
          <w:color w:val="000000"/>
          <w:sz w:val="22"/>
        </w:rPr>
        <w:t>。姓名填报后无法更改。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exact"/>
        <w:ind w:firstLine="440" w:firstLineChars="200"/>
        <w:textAlignment w:val="auto"/>
        <w:rPr>
          <w:rFonts w:hint="default" w:ascii="Times New Roman" w:hAnsi="Times New Roman" w:cs="Times New Roman"/>
          <w:color w:val="000000"/>
          <w:sz w:val="22"/>
        </w:rPr>
      </w:pPr>
      <w:r>
        <w:rPr>
          <w:rFonts w:hint="default" w:ascii="Times New Roman" w:hAnsi="Times New Roman" w:cs="Times New Roman"/>
          <w:color w:val="000000"/>
          <w:sz w:val="22"/>
        </w:rPr>
        <w:t>5.参赛者单位：以公章为准填写单位/学校名称。请勿填写公章以外的团体名称。</w:t>
      </w:r>
      <w:r>
        <w:rPr>
          <w:rFonts w:hint="default" w:ascii="Times New Roman" w:hAnsi="Times New Roman" w:eastAsia="宋体" w:cs="Times New Roman"/>
          <w:color w:val="000000"/>
          <w:sz w:val="22"/>
          <w:lang w:val="en-US" w:eastAsia="zh-CN"/>
        </w:rPr>
        <w:t xml:space="preserve">不明确属地的学校，请在学校全称前加上地市、县区名称。 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exact"/>
        <w:ind w:firstLine="440" w:firstLineChars="200"/>
        <w:textAlignment w:val="auto"/>
        <w:rPr>
          <w:rFonts w:hint="default" w:ascii="Times New Roman" w:hAnsi="Times New Roman" w:cs="Times New Roman"/>
          <w:color w:val="000000"/>
          <w:sz w:val="22"/>
        </w:rPr>
      </w:pPr>
      <w:r>
        <w:rPr>
          <w:rFonts w:hint="default" w:ascii="Times New Roman" w:hAnsi="Times New Roman" w:cs="Times New Roman"/>
          <w:color w:val="000000"/>
          <w:sz w:val="22"/>
        </w:rPr>
        <w:t>6.参赛者手机号：用于大赛官网注册、下载个人获奖证书，一个作品对应一个手机号码。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exact"/>
        <w:ind w:firstLine="440" w:firstLineChars="200"/>
        <w:textAlignment w:val="auto"/>
        <w:rPr>
          <w:rFonts w:hint="default" w:ascii="Times New Roman" w:hAnsi="Times New Roman" w:cs="Times New Roman"/>
          <w:color w:val="000000"/>
          <w:sz w:val="22"/>
        </w:rPr>
      </w:pPr>
      <w:r>
        <w:rPr>
          <w:rFonts w:hint="default" w:ascii="Times New Roman" w:hAnsi="Times New Roman" w:cs="Times New Roman"/>
          <w:color w:val="000000"/>
          <w:sz w:val="22"/>
        </w:rPr>
        <w:t>7.指导教师：诵读大赛不超过2人，准确填写指导教师所在单位。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exact"/>
        <w:ind w:firstLine="440" w:firstLineChars="200"/>
        <w:textAlignment w:val="auto"/>
        <w:rPr>
          <w:rFonts w:hint="default" w:ascii="Times New Roman" w:hAnsi="Times New Roman" w:eastAsia="宋体" w:cs="Times New Roman"/>
          <w:color w:val="000000"/>
          <w:sz w:val="22"/>
        </w:rPr>
      </w:pPr>
      <w:r>
        <w:rPr>
          <w:rFonts w:hint="default" w:ascii="Times New Roman" w:hAnsi="Times New Roman" w:eastAsia="宋体" w:cs="Times New Roman"/>
          <w:color w:val="000000"/>
          <w:sz w:val="22"/>
        </w:rPr>
        <w:t>8.名次：填写作品在单位（市、高校）比赛中的名次。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exact"/>
        <w:ind w:firstLine="440" w:firstLineChars="200"/>
        <w:textAlignment w:val="auto"/>
        <w:rPr>
          <w:rFonts w:hint="default" w:ascii="Times New Roman" w:hAnsi="Times New Roman" w:cs="Times New Roman"/>
          <w:color w:val="000000"/>
        </w:rPr>
        <w:sectPr>
          <w:pgSz w:w="16838" w:h="11906" w:orient="landscape"/>
          <w:pgMar w:top="1418" w:right="1418" w:bottom="1418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color w:val="000000"/>
          <w:sz w:val="22"/>
        </w:rPr>
        <w:t>9.</w:t>
      </w:r>
      <w:r>
        <w:rPr>
          <w:rFonts w:hint="default" w:ascii="Times New Roman" w:hAnsi="Times New Roman" w:eastAsia="宋体" w:cs="Times New Roman"/>
          <w:color w:val="000000"/>
          <w:sz w:val="22"/>
          <w:lang w:val="en-US" w:eastAsia="zh-CN"/>
        </w:rPr>
        <w:t>电子版</w:t>
      </w:r>
      <w:r>
        <w:rPr>
          <w:rFonts w:hint="eastAsia" w:ascii="Times New Roman" w:hAnsi="Times New Roman" w:eastAsia="宋体" w:cs="Times New Roman"/>
          <w:color w:val="000000"/>
          <w:sz w:val="22"/>
          <w:lang w:val="en-US" w:eastAsia="zh-CN"/>
        </w:rPr>
        <w:t>（EXCEL表格）和扫描件（PDF格式）</w:t>
      </w:r>
      <w:r>
        <w:rPr>
          <w:rFonts w:hint="default" w:ascii="Times New Roman" w:hAnsi="Times New Roman" w:eastAsia="宋体" w:cs="Times New Roman"/>
          <w:color w:val="000000"/>
          <w:sz w:val="22"/>
          <w:lang w:val="en-US" w:eastAsia="zh-CN"/>
        </w:rPr>
        <w:t>发送至邮箱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lang w:val="en-US" w:eastAsia="zh-CN" w:bidi="ar"/>
        </w:rPr>
        <w:t>：</w:t>
      </w:r>
      <w:r>
        <w:rPr>
          <w:rFonts w:hint="default" w:ascii="Times New Roman" w:hAnsi="Times New Roman" w:eastAsia="宋体" w:cs="Times New Roman"/>
          <w:color w:val="000000"/>
          <w:sz w:val="22"/>
        </w:rPr>
        <w:fldChar w:fldCharType="begin"/>
      </w:r>
      <w:r>
        <w:rPr>
          <w:rFonts w:hint="default" w:ascii="Times New Roman" w:hAnsi="Times New Roman" w:eastAsia="宋体" w:cs="Times New Roman"/>
          <w:color w:val="000000"/>
          <w:sz w:val="22"/>
        </w:rPr>
        <w:instrText xml:space="preserve"> HYPERLINK "mailto:诵读大赛作品汇总表" </w:instrText>
      </w:r>
      <w:r>
        <w:rPr>
          <w:rFonts w:hint="default" w:ascii="Times New Roman" w:hAnsi="Times New Roman" w:eastAsia="宋体" w:cs="Times New Roman"/>
          <w:color w:val="000000"/>
          <w:sz w:val="22"/>
        </w:rPr>
        <w:fldChar w:fldCharType="separate"/>
      </w:r>
      <w:r>
        <w:rPr>
          <w:rFonts w:hint="eastAsia" w:ascii="Times New Roman" w:hAnsi="Times New Roman" w:eastAsia="仿宋_GB2312" w:cs="Times New Roman"/>
          <w:color w:val="000000"/>
          <w:sz w:val="22"/>
          <w:szCs w:val="22"/>
          <w:u w:val="none"/>
          <w:shd w:val="clear" w:color="auto" w:fill="auto"/>
          <w:lang w:val="en-US" w:eastAsia="zh-CN"/>
        </w:rPr>
        <w:t>sxsxjds</w:t>
      </w:r>
      <w:r>
        <w:rPr>
          <w:rFonts w:hint="eastAsia" w:ascii="Times New Roman" w:hAnsi="Times New Roman" w:eastAsia="仿宋_GB2312" w:cs="Times New Roman"/>
          <w:color w:val="000000"/>
          <w:sz w:val="22"/>
          <w:szCs w:val="22"/>
          <w:u w:val="none"/>
          <w:shd w:val="clear" w:color="auto" w:fill="auto"/>
          <w:lang w:eastAsia="zh-CN"/>
        </w:rPr>
        <w:t>@126</w:t>
      </w:r>
      <w:r>
        <w:rPr>
          <w:rFonts w:hint="eastAsia" w:ascii="Times New Roman" w:hAnsi="Times New Roman" w:eastAsia="仿宋_GB2312" w:cs="Times New Roman"/>
          <w:color w:val="000000"/>
          <w:sz w:val="22"/>
          <w:szCs w:val="22"/>
          <w:u w:val="none"/>
          <w:shd w:val="clear" w:color="auto" w:fill="auto"/>
          <w:lang w:val="en-US" w:eastAsia="zh-CN"/>
        </w:rPr>
        <w:t>.com</w:t>
      </w:r>
      <w:r>
        <w:rPr>
          <w:rFonts w:hint="default" w:ascii="Times New Roman" w:hAnsi="Times New Roman" w:eastAsia="宋体" w:cs="Times New Roman"/>
          <w:color w:val="000000"/>
          <w:sz w:val="22"/>
        </w:rPr>
        <w:t>。</w:t>
      </w:r>
      <w:r>
        <w:rPr>
          <w:rFonts w:hint="default" w:ascii="Times New Roman" w:hAnsi="Times New Roman" w:eastAsia="宋体" w:cs="Times New Roman"/>
          <w:color w:val="000000"/>
          <w:sz w:val="22"/>
        </w:rPr>
        <w:fldChar w:fldCharType="end"/>
      </w:r>
      <w:bookmarkStart w:id="0" w:name="_GoBack"/>
      <w:bookmarkEnd w:id="0"/>
    </w:p>
    <w:p>
      <w:pPr>
        <w:rPr>
          <w:rFonts w:hint="default"/>
          <w:lang w:val="en-US" w:eastAsia="zh-CN"/>
        </w:rPr>
      </w:pPr>
    </w:p>
    <w:sectPr>
      <w:footerReference r:id="rId5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624205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624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zh-CN"/>
                            </w:rPr>
                            <w:t>8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zh-CN"/>
                            </w:rPr>
                            <w:fldChar w:fldCharType="end"/>
                          </w:r>
                        </w:p>
                        <w:p>
                          <w:pP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49.15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c+qWE9IAAAAE&#10;AQAADwAAAGRycy9kb3ducmV2LnhtbE2PwU7DMBBE70j8g7VI3KidIiET4vSA4EilFi7cnHibpI3X&#10;ke204e9ZuMBlpNGsZt5Wm8WP4owxDYEMFCsFAqkNbqDOwMf7650GkbIlZ8dAaOALE2zq66vKli5c&#10;aIfnfe4El1AqrYE+56mUMrU9eptWYULi7BCit5lt7KSL9sLlfpRrpR6ktwPxQm8nfO6xPe1nb+Dw&#10;tj0dX+adOnZK42cRcWmKrTG3N4V6ApFxyX/H8IPP6FAzUxNmckmMBviR/KucrbVm2xh41Pcg60r+&#10;h6+/AVBLAwQUAAAACACHTuJAiu8p+s4BAACYAwAADgAAAGRycy9lMm9Eb2MueG1srVPBjtMwEL0j&#10;8Q+W7zRpBLtV1HQFqhYhIUBa+ADXsRtLtsey3Sb9AfgDTly48139DsZO0oXdyx724oxnxm/mvZms&#10;bwajyVH4oMA2dLkoKRGWQ6vsvqHfvt6+WlESIrMt02BFQ08i0JvNyxfr3tWigg50KzxBEBvq3jW0&#10;i9HVRRF4JwwLC3DCYlCCNyzi1e+L1rMe0Y0uqrK8KnrwrfPARQjo3Y5BOiH6pwCClIqLLfCDETaO&#10;qF5oFpFS6JQLdJO7lVLw+FnKICLRDUWmMZ9YBO1dOovNmtV7z1yn+NQCe0oLDzgZpiwWvUBtWWTk&#10;4NUjKKO4hwAyLjiYYiSSFUEWy/KBNncdcyJzQamDu4geng+Wfzp+8US1Db2mxDKDAz///HH+9ef8&#10;+zu5TvL0LtSYdecwLw7vYMClmf0BnYn1IL1JX+RDMI7ini7iiiESnh6tqtWqxBDH2FX1uirfJJji&#10;/rXzIb4XYEgyGupxeFlTdvwY4pg6p6RiFm6V1nmA2v7nQMzkKVLrY4vJisNumPjsoD0hnR7n3lCL&#10;a06J/mBR1rQis+FnYzcbB+fVvsPWlrkvC28PEaTKvaUKI+xUGAeW2U3LlTbi33vOuv+hNn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c+qWE9IAAAAEAQAADwAAAAAAAAABACAAAAAiAAAAZHJzL2Rv&#10;d25yZXYueG1sUEsBAhQAFAAAAAgAh07iQIrvKfrOAQAAmAMAAA4AAAAAAAAAAQAgAAAAIQ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zh-CN"/>
                      </w:rPr>
                      <w:t>8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zh-CN"/>
                      </w:rPr>
                      <w:fldChar w:fldCharType="end"/>
                    </w:r>
                  </w:p>
                  <w:p>
                    <w:pP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4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  <w:p/>
                      </w:txbxContent>
                    </wps:txbx>
                    <wps:bodyPr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v4WAdoBAADAAwAADgAAAGRycy9lMm9Eb2MueG1srVPBjtMwEL0j8Q+W&#10;7zRpV0JV1HQFVIuQECAtfIDrOI0l22PZ0yb9AfgDTly48139DsZO0oXlsgcu6Xhm/Gbe8+vmdrCG&#10;nVSIGlzNl4uSM+UkNNodav7l892LNWcRhWuEAadqflaR326fP9v0vlIr6MA0KjACcbHqfc07RF8V&#10;RZSdsiIuwCtHxRaCFUjHcCiaIHpCt6ZYleXLoofQ+ABSxUjZ3VjkE2J4CiC0rZZqB/JolcMRNSgj&#10;kCjFTvvIt3nbtlUSP7ZtVMhMzYkp5i8NoXifvsV2I6pDEL7TclpBPGWFR5ys0I6GXqF2AgU7Bv0P&#10;lNUyQIQWFxJsMRLJihCLZflIm/tOeJW5kNTRX0WP/w9Wfjh9Ckw3Nb/hzAlLD375/u3y49fl51d2&#10;k+Tpfayo695THw6vYSDTzPlIycR6aINNv8SHUZ3EPV/FVQMymS6tV+t1SSVJtflA+MXDdR8ivlVg&#10;WQpqHuj1sqji9D7i2Dq3pGkO7rQx+QWN+ytBmGNGZQtMtxOTceMU4bAfJnp7aM7Ericb1NyR6zkz&#10;7xypnBwzB2EO9nMgnOyAvIScjeEbHJ119EEfOmKwzOtH/+qItGumkEaP84h6OtDDZhEmEybn/HnO&#10;XQ9/vO1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zql5uc8AAAAFAQAADwAAAAAAAAABACAAAAAi&#10;AAAAZHJzL2Rvd25yZXYueG1sUEsBAhQAFAAAAAgAh07iQFr+FgHaAQAAwAMAAA4AAAAAAAAAAQAg&#10;AAAAHgEAAGRycy9lMm9Eb2MueG1sUEsFBgAAAAAGAAYAWQEAAGo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right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4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  <w:p/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u1cF8kBAACZAwAADgAAAGRycy9lMm9Eb2MueG1srVPNjtMwEL4j8Q6W&#10;79RppUVV1HQFqhYhIUBaeADXsRtL/pPHbdIXgDfgxIU7z9XnYOwk3WW57IGLM54Zf/N9M5PN7WAN&#10;OckI2ruGLhcVJdIJ32p3aOjXL3ev1pRA4q7lxjvZ0LMEert9+WLTh1qufOdNKyNBEAd1HxrapRRq&#10;xkB00nJY+CAdBpWPlie8xgNrI+8R3Rq2qqrXrPexDdELCYDe3RikE2J8DqBXSgu58+JopUsjapSG&#10;J5QEnQ5At4WtUlKkT0qBTMQ0FJWmcmIRtPf5ZNsNrw+Rh06LiQJ/DoUnmizXDoteoXY8cXKM+h8o&#10;q0X04FVaCG/ZKKR0BFUsqye9ue94kEULthrCtenw/2DFx9PnSHTb0BtKHLc48MuP75efvy+/vpGb&#10;3J4+QI1Z9wHz0vDWD7g0sx/QmVUPKtr8RT0E49jc87W5ckhE5Efr1XpdYUhgbL4gPnt4HiKkd9Jb&#10;ko2GRpxeaSo/fYA0ps4puZrzd9qYMkHj/nIgZvawzH3kmK007IdJ0N63Z9TT4+Ab6nDPKTHvHfY1&#10;78hsxNnYz8YxRH3okNqy8ILw5piQROGWK4ywU2GcWFE3bVdeicf3kvXwR23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a7VwX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21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FF2609"/>
    <w:multiLevelType w:val="singleLevel"/>
    <w:tmpl w:val="BFFF260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6B730644"/>
    <w:rsid w:val="0942573D"/>
    <w:rsid w:val="133B7FD8"/>
    <w:rsid w:val="15B66808"/>
    <w:rsid w:val="1DAF0999"/>
    <w:rsid w:val="1FFECE78"/>
    <w:rsid w:val="2E7724FF"/>
    <w:rsid w:val="2F2D895E"/>
    <w:rsid w:val="377FFC19"/>
    <w:rsid w:val="3DF52F10"/>
    <w:rsid w:val="4DC7061C"/>
    <w:rsid w:val="51986194"/>
    <w:rsid w:val="536BC1CA"/>
    <w:rsid w:val="5DF17822"/>
    <w:rsid w:val="5E7578A2"/>
    <w:rsid w:val="5EBF8B64"/>
    <w:rsid w:val="6377D3F3"/>
    <w:rsid w:val="67432E8F"/>
    <w:rsid w:val="6B730644"/>
    <w:rsid w:val="6EFF01A0"/>
    <w:rsid w:val="6FE77DB2"/>
    <w:rsid w:val="71DF20F4"/>
    <w:rsid w:val="741034A7"/>
    <w:rsid w:val="7744F720"/>
    <w:rsid w:val="77D90145"/>
    <w:rsid w:val="7AE77D14"/>
    <w:rsid w:val="7C7FBAE5"/>
    <w:rsid w:val="7F7CD528"/>
    <w:rsid w:val="7F9B794F"/>
    <w:rsid w:val="7FB755D1"/>
    <w:rsid w:val="7FFAA7F4"/>
    <w:rsid w:val="7FFB629F"/>
    <w:rsid w:val="85EFB488"/>
    <w:rsid w:val="9DEFD990"/>
    <w:rsid w:val="B6CE7000"/>
    <w:rsid w:val="BAB111B3"/>
    <w:rsid w:val="CBF7E3C5"/>
    <w:rsid w:val="D5BDB9F6"/>
    <w:rsid w:val="F61E3C16"/>
    <w:rsid w:val="F75C7961"/>
    <w:rsid w:val="F95746DD"/>
    <w:rsid w:val="FDCF5B54"/>
    <w:rsid w:val="FDD66B86"/>
    <w:rsid w:val="FDFF0748"/>
    <w:rsid w:val="FFAF0979"/>
    <w:rsid w:val="FFF3F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qFormat/>
    <w:uiPriority w:val="0"/>
    <w:pPr>
      <w:keepNext/>
      <w:keepLines/>
      <w:widowControl w:val="0"/>
      <w:suppressAutoHyphen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3">
    <w:name w:val="Body Text Indent1"/>
    <w:basedOn w:val="1"/>
    <w:qFormat/>
    <w:uiPriority w:val="0"/>
    <w:pPr>
      <w:ind w:left="420" w:leftChars="200"/>
    </w:p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2192</Words>
  <Characters>2311</Characters>
  <Lines>0</Lines>
  <Paragraphs>0</Paragraphs>
  <TotalTime>17</TotalTime>
  <ScaleCrop>false</ScaleCrop>
  <LinksUpToDate>false</LinksUpToDate>
  <CharactersWithSpaces>2313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2022-04-17T10:59:00Z</dcterms:created>
  <dc:creator>于华伟</dc:creator>
  <cp:lastModifiedBy>张张张</cp:lastModifiedBy>
  <cp:lastPrinted>2023-05-10T06:03:00Z</cp:lastPrinted>
  <dcterms:modified xsi:type="dcterms:W3CDTF">2023-06-13T11:28:37Z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76AC808EA94A40E98F8D7A70C5A82741_13</vt:lpwstr>
  </property>
</Properties>
</file>