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黑体" w:eastAsia="黑体"/>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黑体" w:eastAsia="黑体"/>
          <w:b/>
          <w:bCs/>
          <w:color w:val="000000"/>
          <w:sz w:val="32"/>
          <w:szCs w:val="32"/>
        </w:rPr>
      </w:pPr>
      <w:r>
        <w:rPr>
          <w:rFonts w:hint="eastAsia" w:ascii="黑体" w:eastAsia="黑体"/>
          <w:b/>
          <w:bCs/>
          <w:color w:val="000000"/>
          <w:sz w:val="32"/>
          <w:szCs w:val="32"/>
        </w:rPr>
        <w:t>长春大学旅游学院2023—2024学年第一学期第十</w:t>
      </w:r>
      <w:r>
        <w:rPr>
          <w:rFonts w:hint="eastAsia" w:ascii="黑体" w:eastAsia="黑体"/>
          <w:b/>
          <w:bCs/>
          <w:color w:val="000000"/>
          <w:sz w:val="32"/>
          <w:szCs w:val="32"/>
          <w:lang w:val="en-US" w:eastAsia="zh-CN"/>
        </w:rPr>
        <w:t>六</w:t>
      </w:r>
      <w:r>
        <w:rPr>
          <w:rFonts w:hint="eastAsia" w:ascii="黑体" w:eastAsia="黑体"/>
          <w:b/>
          <w:bCs/>
          <w:color w:val="000000"/>
          <w:sz w:val="32"/>
          <w:szCs w:val="32"/>
        </w:rPr>
        <w:t>周会议及主要活动表</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b/>
          <w:bCs/>
          <w:color w:val="000000"/>
          <w:sz w:val="24"/>
        </w:rPr>
      </w:pPr>
      <w:r>
        <w:rPr>
          <w:rFonts w:hint="eastAsia"/>
          <w:b/>
          <w:bCs/>
          <w:color w:val="000000"/>
          <w:sz w:val="24"/>
        </w:rPr>
        <w:t>（202</w:t>
      </w:r>
      <w:r>
        <w:rPr>
          <w:b/>
          <w:bCs/>
          <w:color w:val="000000"/>
          <w:sz w:val="24"/>
        </w:rPr>
        <w:t>3</w:t>
      </w:r>
      <w:r>
        <w:rPr>
          <w:rFonts w:hint="eastAsia"/>
          <w:b/>
          <w:bCs/>
          <w:color w:val="000000"/>
          <w:sz w:val="24"/>
        </w:rPr>
        <w:t>年12月</w:t>
      </w:r>
      <w:r>
        <w:rPr>
          <w:rFonts w:hint="eastAsia"/>
          <w:b/>
          <w:bCs/>
          <w:color w:val="000000"/>
          <w:sz w:val="24"/>
          <w:lang w:val="en-US" w:eastAsia="zh-CN"/>
        </w:rPr>
        <w:t>11</w:t>
      </w:r>
      <w:r>
        <w:rPr>
          <w:rFonts w:hint="eastAsia"/>
          <w:b/>
          <w:bCs/>
          <w:color w:val="000000"/>
          <w:sz w:val="24"/>
        </w:rPr>
        <w:t>日—2023年12月1</w:t>
      </w:r>
      <w:r>
        <w:rPr>
          <w:rFonts w:hint="eastAsia"/>
          <w:b/>
          <w:bCs/>
          <w:color w:val="000000"/>
          <w:sz w:val="24"/>
          <w:lang w:val="en-US" w:eastAsia="zh-CN"/>
        </w:rPr>
        <w:t>7</w:t>
      </w:r>
      <w:r>
        <w:rPr>
          <w:rFonts w:hint="eastAsia"/>
          <w:b/>
          <w:bCs/>
          <w:color w:val="000000"/>
          <w:sz w:val="24"/>
        </w:rPr>
        <w:t>日）</w:t>
      </w:r>
    </w:p>
    <w:tbl>
      <w:tblPr>
        <w:tblStyle w:val="6"/>
        <w:tblpPr w:leftFromText="180" w:rightFromText="180" w:vertAnchor="text" w:horzAnchor="margin" w:tblpXSpec="center" w:tblpY="161"/>
        <w:tblOverlap w:val="never"/>
        <w:tblW w:w="157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893"/>
        <w:gridCol w:w="4167"/>
        <w:gridCol w:w="1002"/>
        <w:gridCol w:w="1776"/>
        <w:gridCol w:w="1946"/>
        <w:gridCol w:w="4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35" w:type="dxa"/>
            <w:gridSpan w:val="2"/>
            <w:vAlign w:val="center"/>
          </w:tcPr>
          <w:p>
            <w:pPr>
              <w:spacing w:line="300" w:lineRule="exact"/>
              <w:jc w:val="center"/>
              <w:rPr>
                <w:rFonts w:ascii="宋体" w:hAnsi="宋体"/>
                <w:b/>
                <w:szCs w:val="21"/>
              </w:rPr>
            </w:pPr>
          </w:p>
        </w:tc>
        <w:tc>
          <w:tcPr>
            <w:tcW w:w="4167" w:type="dxa"/>
            <w:vAlign w:val="center"/>
          </w:tcPr>
          <w:p>
            <w:pPr>
              <w:spacing w:line="300" w:lineRule="exact"/>
              <w:jc w:val="center"/>
              <w:rPr>
                <w:rFonts w:ascii="宋体" w:hAnsi="宋体"/>
                <w:b/>
                <w:szCs w:val="21"/>
              </w:rPr>
            </w:pPr>
            <w:r>
              <w:rPr>
                <w:rFonts w:hint="eastAsia" w:ascii="宋体" w:hAnsi="宋体"/>
                <w:b/>
                <w:szCs w:val="21"/>
              </w:rPr>
              <w:t>内          容</w:t>
            </w:r>
          </w:p>
        </w:tc>
        <w:tc>
          <w:tcPr>
            <w:tcW w:w="1002" w:type="dxa"/>
            <w:vAlign w:val="center"/>
          </w:tcPr>
          <w:p>
            <w:pPr>
              <w:spacing w:line="300" w:lineRule="exact"/>
              <w:jc w:val="center"/>
              <w:rPr>
                <w:rFonts w:ascii="宋体" w:hAnsi="宋体"/>
                <w:b/>
                <w:szCs w:val="21"/>
              </w:rPr>
            </w:pPr>
            <w:r>
              <w:rPr>
                <w:rFonts w:hint="eastAsia" w:ascii="宋体" w:hAnsi="宋体"/>
                <w:b/>
                <w:szCs w:val="21"/>
              </w:rPr>
              <w:t>负责人/主持人</w:t>
            </w:r>
          </w:p>
        </w:tc>
        <w:tc>
          <w:tcPr>
            <w:tcW w:w="1776" w:type="dxa"/>
            <w:vAlign w:val="center"/>
          </w:tcPr>
          <w:p>
            <w:pPr>
              <w:spacing w:line="300" w:lineRule="exact"/>
              <w:jc w:val="center"/>
              <w:rPr>
                <w:rFonts w:ascii="宋体" w:hAnsi="宋体"/>
                <w:b/>
                <w:szCs w:val="21"/>
              </w:rPr>
            </w:pPr>
            <w:r>
              <w:rPr>
                <w:rFonts w:hint="eastAsia" w:ascii="宋体" w:hAnsi="宋体"/>
                <w:b/>
                <w:szCs w:val="21"/>
              </w:rPr>
              <w:t>组织单位</w:t>
            </w:r>
          </w:p>
        </w:tc>
        <w:tc>
          <w:tcPr>
            <w:tcW w:w="1946" w:type="dxa"/>
            <w:vAlign w:val="center"/>
          </w:tcPr>
          <w:p>
            <w:pPr>
              <w:spacing w:line="300" w:lineRule="exact"/>
              <w:jc w:val="center"/>
              <w:rPr>
                <w:rFonts w:ascii="宋体" w:hAnsi="宋体"/>
                <w:b/>
                <w:szCs w:val="21"/>
              </w:rPr>
            </w:pPr>
            <w:r>
              <w:rPr>
                <w:rFonts w:hint="eastAsia" w:ascii="宋体" w:hAnsi="宋体"/>
                <w:b/>
                <w:szCs w:val="21"/>
              </w:rPr>
              <w:t>地    点</w:t>
            </w:r>
          </w:p>
        </w:tc>
        <w:tc>
          <w:tcPr>
            <w:tcW w:w="4637" w:type="dxa"/>
            <w:vAlign w:val="center"/>
          </w:tcPr>
          <w:p>
            <w:pPr>
              <w:spacing w:line="300" w:lineRule="exact"/>
              <w:jc w:val="center"/>
              <w:rPr>
                <w:rFonts w:ascii="宋体" w:hAnsi="宋体"/>
                <w:b/>
                <w:szCs w:val="21"/>
              </w:rPr>
            </w:pPr>
            <w:r>
              <w:rPr>
                <w:rFonts w:hint="eastAsia" w:ascii="宋体" w:hAnsi="宋体"/>
                <w:b/>
                <w:szCs w:val="21"/>
              </w:rPr>
              <w:t>参 加 人 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exact"/>
          <w:jc w:val="center"/>
        </w:trPr>
        <w:tc>
          <w:tcPr>
            <w:tcW w:w="1342" w:type="dxa"/>
            <w:vMerge w:val="restart"/>
            <w:shd w:val="clear" w:color="auto" w:fill="auto"/>
            <w:vAlign w:val="center"/>
          </w:tcPr>
          <w:p>
            <w:pPr>
              <w:spacing w:line="300" w:lineRule="exact"/>
              <w:jc w:val="center"/>
              <w:rPr>
                <w:rFonts w:ascii="宋体" w:hAnsi="宋体"/>
                <w:b/>
                <w:szCs w:val="21"/>
              </w:rPr>
            </w:pPr>
            <w:r>
              <w:rPr>
                <w:rFonts w:hint="eastAsia" w:ascii="宋体" w:hAnsi="宋体"/>
                <w:b/>
                <w:szCs w:val="21"/>
              </w:rPr>
              <w:t>12月</w:t>
            </w:r>
            <w:r>
              <w:rPr>
                <w:rFonts w:hint="eastAsia" w:ascii="宋体" w:hAnsi="宋体"/>
                <w:b/>
                <w:szCs w:val="21"/>
                <w:lang w:val="en-US" w:eastAsia="zh-CN"/>
              </w:rPr>
              <w:t>11</w:t>
            </w:r>
            <w:r>
              <w:rPr>
                <w:rFonts w:hint="eastAsia" w:ascii="宋体" w:hAnsi="宋体"/>
                <w:b/>
                <w:szCs w:val="21"/>
              </w:rPr>
              <w:t>日</w:t>
            </w:r>
          </w:p>
          <w:p>
            <w:pPr>
              <w:spacing w:line="300" w:lineRule="exact"/>
              <w:jc w:val="center"/>
              <w:rPr>
                <w:rFonts w:ascii="宋体" w:hAnsi="宋体"/>
                <w:b/>
                <w:szCs w:val="21"/>
              </w:rPr>
            </w:pPr>
            <w:r>
              <w:rPr>
                <w:rFonts w:hint="eastAsia" w:ascii="宋体" w:hAnsi="宋体"/>
                <w:b/>
                <w:szCs w:val="21"/>
              </w:rPr>
              <w:t>（星期一）</w:t>
            </w:r>
          </w:p>
        </w:tc>
        <w:tc>
          <w:tcPr>
            <w:tcW w:w="893" w:type="dxa"/>
            <w:vAlign w:val="center"/>
          </w:tcPr>
          <w:p>
            <w:pPr>
              <w:spacing w:line="300" w:lineRule="exact"/>
              <w:jc w:val="center"/>
              <w:rPr>
                <w:rFonts w:hint="default" w:ascii="宋体" w:hAnsi="宋体" w:eastAsia="宋体"/>
                <w:b/>
                <w:szCs w:val="21"/>
                <w:lang w:val="en-US" w:eastAsia="zh-CN"/>
              </w:rPr>
            </w:pPr>
            <w:r>
              <w:rPr>
                <w:rFonts w:hint="eastAsia" w:ascii="宋体" w:hAnsi="宋体"/>
                <w:b/>
                <w:szCs w:val="21"/>
                <w:lang w:val="en-US" w:eastAsia="zh-CN"/>
              </w:rPr>
              <w:t>12:00</w:t>
            </w:r>
          </w:p>
        </w:tc>
        <w:tc>
          <w:tcPr>
            <w:tcW w:w="41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
                <w:szCs w:val="21"/>
              </w:rPr>
            </w:pPr>
            <w:r>
              <w:rPr>
                <w:rFonts w:hint="eastAsia" w:ascii="宋体" w:hAnsi="宋体"/>
                <w:b/>
                <w:szCs w:val="21"/>
              </w:rPr>
              <w:t>第二届</w:t>
            </w:r>
            <w:r>
              <w:rPr>
                <w:rFonts w:ascii="宋体" w:hAnsi="宋体"/>
                <w:b/>
                <w:szCs w:val="21"/>
              </w:rPr>
              <w:t>“激情飞扬 羽你同行”</w:t>
            </w:r>
          </w:p>
          <w:p>
            <w:pPr>
              <w:spacing w:line="300" w:lineRule="exact"/>
              <w:jc w:val="center"/>
              <w:rPr>
                <w:rFonts w:hint="eastAsia" w:ascii="宋体" w:hAnsi="宋体" w:eastAsia="宋体"/>
                <w:b/>
                <w:szCs w:val="21"/>
                <w:lang w:val="en-US" w:eastAsia="zh-CN"/>
              </w:rPr>
            </w:pPr>
            <w:r>
              <w:rPr>
                <w:rFonts w:ascii="宋体" w:hAnsi="宋体"/>
                <w:b/>
                <w:szCs w:val="21"/>
              </w:rPr>
              <w:t>教职工羽毛球比赛</w:t>
            </w:r>
            <w:r>
              <w:rPr>
                <w:rFonts w:hint="eastAsia" w:ascii="宋体" w:hAnsi="宋体"/>
                <w:b/>
                <w:szCs w:val="21"/>
                <w:lang w:val="en-US" w:eastAsia="zh-CN"/>
              </w:rPr>
              <w:t>闭幕式</w:t>
            </w:r>
          </w:p>
        </w:tc>
        <w:tc>
          <w:tcPr>
            <w:tcW w:w="1002" w:type="dxa"/>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b/>
                <w:szCs w:val="21"/>
              </w:rPr>
              <w:t>杨  威</w:t>
            </w:r>
          </w:p>
        </w:tc>
        <w:tc>
          <w:tcPr>
            <w:tcW w:w="1776" w:type="dxa"/>
            <w:vAlign w:val="center"/>
          </w:tcPr>
          <w:p>
            <w:pPr>
              <w:spacing w:line="300" w:lineRule="exact"/>
              <w:jc w:val="center"/>
              <w:rPr>
                <w:rFonts w:ascii="宋体" w:hAnsi="宋体" w:eastAsia="宋体" w:cs="Times New Roman"/>
                <w:b/>
                <w:kern w:val="2"/>
                <w:sz w:val="21"/>
                <w:szCs w:val="21"/>
                <w:lang w:val="en-US" w:eastAsia="zh-CN" w:bidi="ar-SA"/>
              </w:rPr>
            </w:pPr>
            <w:r>
              <w:rPr>
                <w:rFonts w:hint="eastAsia" w:ascii="宋体" w:hAnsi="宋体"/>
                <w:b/>
                <w:szCs w:val="21"/>
              </w:rPr>
              <w:t>工会</w:t>
            </w:r>
          </w:p>
        </w:tc>
        <w:tc>
          <w:tcPr>
            <w:tcW w:w="194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青春活力园</w:t>
            </w:r>
          </w:p>
        </w:tc>
        <w:tc>
          <w:tcPr>
            <w:tcW w:w="4637" w:type="dxa"/>
            <w:vAlign w:val="center"/>
          </w:tcPr>
          <w:p>
            <w:pPr>
              <w:spacing w:line="300" w:lineRule="exact"/>
              <w:rPr>
                <w:rFonts w:ascii="宋体" w:hAnsi="宋体"/>
                <w:b/>
                <w:spacing w:val="-6"/>
                <w:szCs w:val="21"/>
              </w:rPr>
            </w:pPr>
            <w:r>
              <w:rPr>
                <w:rFonts w:hint="eastAsia" w:ascii="宋体" w:hAnsi="宋体"/>
                <w:b/>
                <w:spacing w:val="-6"/>
                <w:szCs w:val="21"/>
                <w:lang w:val="en-US" w:eastAsia="zh-CN"/>
              </w:rPr>
              <w:t>相关校领导，校工会及各基层分工会负责人，参赛队员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13:10</w:t>
            </w:r>
          </w:p>
        </w:tc>
        <w:tc>
          <w:tcPr>
            <w:tcW w:w="4167"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考务工作培训会</w:t>
            </w:r>
          </w:p>
        </w:tc>
        <w:tc>
          <w:tcPr>
            <w:tcW w:w="1002"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赵  莹</w:t>
            </w:r>
          </w:p>
        </w:tc>
        <w:tc>
          <w:tcPr>
            <w:tcW w:w="1776"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教务处</w:t>
            </w:r>
          </w:p>
        </w:tc>
        <w:tc>
          <w:tcPr>
            <w:tcW w:w="1946"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线上</w:t>
            </w:r>
          </w:p>
        </w:tc>
        <w:tc>
          <w:tcPr>
            <w:tcW w:w="4637" w:type="dxa"/>
            <w:vAlign w:val="center"/>
          </w:tcPr>
          <w:p>
            <w:pPr>
              <w:spacing w:line="300" w:lineRule="exact"/>
              <w:rPr>
                <w:rFonts w:hint="eastAsia" w:ascii="宋体" w:hAnsi="宋体" w:eastAsia="宋体" w:cs="Times New Roman"/>
                <w:b/>
                <w:spacing w:val="-6"/>
                <w:kern w:val="2"/>
                <w:sz w:val="21"/>
                <w:szCs w:val="21"/>
                <w:lang w:val="en-US" w:eastAsia="zh-CN" w:bidi="ar-SA"/>
              </w:rPr>
            </w:pPr>
            <w:r>
              <w:rPr>
                <w:rFonts w:hint="eastAsia" w:ascii="宋体" w:hAnsi="宋体" w:eastAsia="宋体" w:cs="Times New Roman"/>
                <w:b/>
                <w:spacing w:val="-6"/>
                <w:kern w:val="2"/>
                <w:sz w:val="21"/>
                <w:szCs w:val="21"/>
                <w:lang w:val="en-US" w:eastAsia="zh-CN" w:bidi="ar-SA"/>
              </w:rPr>
              <w:t>全校考务工作人员</w:t>
            </w:r>
            <w:r>
              <w:rPr>
                <w:rFonts w:hint="eastAsia" w:ascii="宋体" w:hAnsi="宋体" w:cs="Times New Roman"/>
                <w:b/>
                <w:spacing w:val="-6"/>
                <w:kern w:val="2"/>
                <w:sz w:val="21"/>
                <w:szCs w:val="21"/>
                <w:lang w:val="en-US" w:eastAsia="zh-CN" w:bidi="ar-SA"/>
              </w:rPr>
              <w:t>及</w:t>
            </w:r>
            <w:r>
              <w:rPr>
                <w:rFonts w:hint="eastAsia" w:ascii="宋体" w:hAnsi="宋体" w:eastAsia="宋体" w:cs="Times New Roman"/>
                <w:b/>
                <w:spacing w:val="-6"/>
                <w:kern w:val="2"/>
                <w:sz w:val="21"/>
                <w:szCs w:val="21"/>
                <w:lang w:val="en-US" w:eastAsia="zh-CN" w:bidi="ar-SA"/>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hint="eastAsia" w:ascii="宋体" w:hAnsi="宋体"/>
                <w:b/>
                <w:szCs w:val="21"/>
                <w:lang w:val="en-US" w:eastAsia="zh-CN"/>
              </w:rPr>
            </w:pPr>
            <w:r>
              <w:rPr>
                <w:rFonts w:hint="eastAsia" w:ascii="宋体" w:hAnsi="宋体"/>
                <w:b/>
                <w:szCs w:val="21"/>
                <w:lang w:val="en-US" w:eastAsia="zh-CN"/>
              </w:rPr>
              <w:t>13:30</w:t>
            </w:r>
          </w:p>
        </w:tc>
        <w:tc>
          <w:tcPr>
            <w:tcW w:w="4167"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新入职教师转正考核</w:t>
            </w:r>
          </w:p>
        </w:tc>
        <w:tc>
          <w:tcPr>
            <w:tcW w:w="1002" w:type="dxa"/>
            <w:vAlign w:val="center"/>
          </w:tcPr>
          <w:p>
            <w:pPr>
              <w:spacing w:line="300" w:lineRule="exact"/>
              <w:jc w:val="center"/>
              <w:rPr>
                <w:rFonts w:hint="eastAsia" w:ascii="宋体" w:hAnsi="宋体" w:cs="Times New Roman"/>
                <w:b/>
                <w:kern w:val="2"/>
                <w:sz w:val="21"/>
                <w:szCs w:val="21"/>
                <w:lang w:val="en-US" w:eastAsia="zh-CN" w:bidi="ar-SA"/>
              </w:rPr>
            </w:pPr>
            <w:r>
              <w:rPr>
                <w:rFonts w:hint="eastAsia" w:ascii="宋体" w:hAnsi="宋体" w:cs="Times New Roman"/>
                <w:b/>
                <w:kern w:val="2"/>
                <w:sz w:val="21"/>
                <w:szCs w:val="21"/>
                <w:lang w:val="en-US" w:eastAsia="zh-CN" w:bidi="ar-SA"/>
              </w:rPr>
              <w:t>赵  莹</w:t>
            </w:r>
          </w:p>
        </w:tc>
        <w:tc>
          <w:tcPr>
            <w:tcW w:w="1776" w:type="dxa"/>
            <w:vAlign w:val="center"/>
          </w:tcPr>
          <w:p>
            <w:pPr>
              <w:spacing w:line="300" w:lineRule="exact"/>
              <w:jc w:val="center"/>
              <w:rPr>
                <w:rFonts w:hint="eastAsia" w:ascii="宋体" w:hAnsi="宋体" w:cs="Times New Roman"/>
                <w:b/>
                <w:kern w:val="2"/>
                <w:sz w:val="21"/>
                <w:szCs w:val="21"/>
                <w:lang w:val="en-US" w:eastAsia="zh-CN" w:bidi="ar-SA"/>
              </w:rPr>
            </w:pPr>
            <w:r>
              <w:rPr>
                <w:rFonts w:hint="eastAsia" w:ascii="宋体" w:hAnsi="宋体" w:cs="Times New Roman"/>
                <w:b/>
                <w:kern w:val="2"/>
                <w:sz w:val="21"/>
                <w:szCs w:val="21"/>
                <w:lang w:val="en-US" w:eastAsia="zh-CN" w:bidi="ar-SA"/>
              </w:rPr>
              <w:t>教师教学</w:t>
            </w:r>
          </w:p>
          <w:p>
            <w:pPr>
              <w:spacing w:line="300" w:lineRule="exact"/>
              <w:jc w:val="center"/>
              <w:rPr>
                <w:rFonts w:hint="default" w:ascii="宋体" w:hAnsi="宋体" w:cs="Times New Roman"/>
                <w:b/>
                <w:kern w:val="2"/>
                <w:sz w:val="21"/>
                <w:szCs w:val="21"/>
                <w:lang w:val="en-US" w:eastAsia="zh-CN" w:bidi="ar-SA"/>
              </w:rPr>
            </w:pPr>
            <w:r>
              <w:rPr>
                <w:rFonts w:hint="eastAsia" w:ascii="宋体" w:hAnsi="宋体" w:cs="Times New Roman"/>
                <w:b/>
                <w:kern w:val="2"/>
                <w:sz w:val="21"/>
                <w:szCs w:val="21"/>
                <w:lang w:val="en-US" w:eastAsia="zh-CN" w:bidi="ar-SA"/>
              </w:rPr>
              <w:t>发展中心</w:t>
            </w:r>
          </w:p>
        </w:tc>
        <w:tc>
          <w:tcPr>
            <w:tcW w:w="1946" w:type="dxa"/>
            <w:vAlign w:val="center"/>
          </w:tcPr>
          <w:p>
            <w:pPr>
              <w:spacing w:line="300" w:lineRule="exact"/>
              <w:jc w:val="center"/>
              <w:rPr>
                <w:rFonts w:hint="eastAsia" w:ascii="宋体" w:hAnsi="宋体" w:cs="Times New Roman"/>
                <w:b/>
                <w:kern w:val="2"/>
                <w:sz w:val="21"/>
                <w:szCs w:val="21"/>
                <w:lang w:val="en-US" w:eastAsia="zh-CN" w:bidi="ar-SA"/>
              </w:rPr>
            </w:pPr>
            <w:r>
              <w:rPr>
                <w:rFonts w:hint="eastAsia" w:ascii="宋体" w:hAnsi="宋体"/>
                <w:b/>
                <w:szCs w:val="21"/>
                <w:lang w:val="en-US" w:eastAsia="zh-CN"/>
              </w:rPr>
              <w:t>教学楼304教室</w:t>
            </w:r>
          </w:p>
        </w:tc>
        <w:tc>
          <w:tcPr>
            <w:tcW w:w="4637" w:type="dxa"/>
            <w:vAlign w:val="center"/>
          </w:tcPr>
          <w:p>
            <w:pPr>
              <w:spacing w:line="300" w:lineRule="exact"/>
              <w:rPr>
                <w:rFonts w:hint="eastAsia" w:ascii="宋体" w:hAnsi="宋体" w:eastAsia="宋体" w:cs="Times New Roman"/>
                <w:b/>
                <w:spacing w:val="-6"/>
                <w:kern w:val="2"/>
                <w:sz w:val="21"/>
                <w:szCs w:val="21"/>
                <w:lang w:val="en-US" w:eastAsia="zh-CN" w:bidi="ar-SA"/>
              </w:rPr>
            </w:pPr>
            <w:r>
              <w:rPr>
                <w:rFonts w:hint="eastAsia" w:ascii="宋体" w:hAnsi="宋体" w:eastAsia="宋体" w:cs="Times New Roman"/>
                <w:b/>
                <w:spacing w:val="-6"/>
                <w:kern w:val="2"/>
                <w:sz w:val="21"/>
                <w:szCs w:val="21"/>
                <w:lang w:val="en-US" w:eastAsia="zh-CN" w:bidi="ar-SA"/>
              </w:rPr>
              <w:t>教学督导，相关教学单位教学副院长，考核人员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exact"/>
          <w:jc w:val="center"/>
        </w:trPr>
        <w:tc>
          <w:tcPr>
            <w:tcW w:w="1342" w:type="dxa"/>
            <w:vMerge w:val="restart"/>
            <w:shd w:val="clear" w:color="auto" w:fill="auto"/>
            <w:vAlign w:val="center"/>
          </w:tcPr>
          <w:p>
            <w:pPr>
              <w:spacing w:line="300" w:lineRule="exact"/>
              <w:jc w:val="center"/>
              <w:rPr>
                <w:rFonts w:ascii="宋体" w:hAnsi="宋体"/>
                <w:b/>
                <w:szCs w:val="21"/>
              </w:rPr>
            </w:pPr>
            <w:r>
              <w:rPr>
                <w:rFonts w:hint="eastAsia" w:ascii="宋体" w:hAnsi="宋体"/>
                <w:b/>
                <w:szCs w:val="21"/>
              </w:rPr>
              <w:t>12月</w:t>
            </w:r>
            <w:r>
              <w:rPr>
                <w:rFonts w:hint="eastAsia" w:ascii="宋体" w:hAnsi="宋体"/>
                <w:b/>
                <w:szCs w:val="21"/>
                <w:lang w:val="en-US" w:eastAsia="zh-CN"/>
              </w:rPr>
              <w:t>12</w:t>
            </w:r>
            <w:r>
              <w:rPr>
                <w:rFonts w:hint="eastAsia" w:ascii="宋体" w:hAnsi="宋体"/>
                <w:b/>
                <w:szCs w:val="21"/>
              </w:rPr>
              <w:t>日</w:t>
            </w:r>
          </w:p>
          <w:p>
            <w:pPr>
              <w:spacing w:line="300" w:lineRule="exact"/>
              <w:jc w:val="center"/>
              <w:rPr>
                <w:rFonts w:hint="eastAsia" w:ascii="宋体" w:hAnsi="宋体"/>
                <w:b/>
                <w:szCs w:val="21"/>
              </w:rPr>
            </w:pPr>
            <w:r>
              <w:rPr>
                <w:rFonts w:hint="eastAsia" w:ascii="宋体" w:hAnsi="宋体"/>
                <w:b/>
                <w:szCs w:val="21"/>
              </w:rPr>
              <w:t>（星期</w:t>
            </w:r>
            <w:r>
              <w:rPr>
                <w:rFonts w:hint="eastAsia" w:ascii="宋体" w:hAnsi="宋体"/>
                <w:b/>
                <w:szCs w:val="21"/>
                <w:lang w:val="en-US" w:eastAsia="zh-CN"/>
              </w:rPr>
              <w:t>二</w:t>
            </w:r>
            <w:r>
              <w:rPr>
                <w:rFonts w:hint="eastAsia" w:ascii="宋体" w:hAnsi="宋体"/>
                <w:b/>
                <w:szCs w:val="21"/>
              </w:rPr>
              <w:t>）</w:t>
            </w:r>
          </w:p>
        </w:tc>
        <w:tc>
          <w:tcPr>
            <w:tcW w:w="893" w:type="dxa"/>
            <w:vAlign w:val="center"/>
          </w:tcPr>
          <w:p>
            <w:pPr>
              <w:spacing w:line="300" w:lineRule="exact"/>
              <w:jc w:val="center"/>
              <w:rPr>
                <w:rFonts w:hint="default" w:ascii="宋体" w:hAnsi="宋体"/>
                <w:b/>
                <w:szCs w:val="21"/>
                <w:lang w:val="en-US" w:eastAsia="zh-CN"/>
              </w:rPr>
            </w:pPr>
            <w:r>
              <w:rPr>
                <w:rFonts w:hint="eastAsia" w:ascii="宋体" w:hAnsi="宋体"/>
                <w:b/>
                <w:szCs w:val="21"/>
                <w:lang w:val="en-US" w:eastAsia="zh-CN"/>
              </w:rPr>
              <w:t>9:00</w:t>
            </w:r>
          </w:p>
        </w:tc>
        <w:tc>
          <w:tcPr>
            <w:tcW w:w="41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b/>
                <w:szCs w:val="21"/>
                <w:lang w:val="en-US" w:eastAsia="zh-CN"/>
              </w:rPr>
            </w:pPr>
            <w:r>
              <w:rPr>
                <w:rFonts w:hint="eastAsia" w:ascii="宋体" w:hAnsi="宋体"/>
                <w:b/>
                <w:szCs w:val="21"/>
                <w:lang w:val="en-US" w:eastAsia="zh-CN"/>
              </w:rPr>
              <w:t>教职工代表大会工作布置会</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杨  威</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工会</w:t>
            </w:r>
          </w:p>
        </w:tc>
        <w:tc>
          <w:tcPr>
            <w:tcW w:w="1946" w:type="dxa"/>
            <w:vAlign w:val="center"/>
          </w:tcPr>
          <w:p>
            <w:pPr>
              <w:spacing w:line="300" w:lineRule="exact"/>
              <w:jc w:val="center"/>
              <w:rPr>
                <w:rFonts w:hint="eastAsia" w:ascii="宋体" w:hAnsi="宋体"/>
                <w:b/>
                <w:szCs w:val="21"/>
              </w:rPr>
            </w:pPr>
            <w:r>
              <w:rPr>
                <w:rFonts w:hint="eastAsia" w:ascii="宋体" w:hAnsi="宋体"/>
                <w:b/>
                <w:szCs w:val="21"/>
              </w:rPr>
              <w:t>二楼会议室</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b/>
                <w:spacing w:val="-6"/>
                <w:szCs w:val="21"/>
                <w:lang w:val="en-US" w:eastAsia="zh-CN"/>
              </w:rPr>
            </w:pPr>
            <w:r>
              <w:rPr>
                <w:rFonts w:hint="eastAsia" w:ascii="宋体" w:hAnsi="宋体"/>
                <w:b/>
                <w:spacing w:val="-6"/>
                <w:szCs w:val="21"/>
                <w:lang w:val="en-US" w:eastAsia="zh-CN"/>
              </w:rPr>
              <w:t>校工会及各基层分工会负责人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exact"/>
          <w:jc w:val="center"/>
        </w:trPr>
        <w:tc>
          <w:tcPr>
            <w:tcW w:w="1342" w:type="dxa"/>
            <w:vMerge w:val="continue"/>
            <w:shd w:val="clear" w:color="auto" w:fill="auto"/>
            <w:vAlign w:val="center"/>
          </w:tcPr>
          <w:p>
            <w:pPr>
              <w:spacing w:line="300" w:lineRule="exact"/>
              <w:jc w:val="center"/>
              <w:rPr>
                <w:rFonts w:hint="eastAsia" w:ascii="宋体" w:hAnsi="宋体"/>
                <w:b/>
                <w:szCs w:val="21"/>
              </w:rPr>
            </w:pPr>
          </w:p>
        </w:tc>
        <w:tc>
          <w:tcPr>
            <w:tcW w:w="893" w:type="dxa"/>
            <w:vAlign w:val="center"/>
          </w:tcPr>
          <w:p>
            <w:pPr>
              <w:spacing w:line="300" w:lineRule="exact"/>
              <w:jc w:val="center"/>
              <w:rPr>
                <w:rFonts w:hint="default" w:ascii="宋体" w:hAnsi="宋体"/>
                <w:b/>
                <w:szCs w:val="21"/>
                <w:lang w:val="en-US" w:eastAsia="zh-CN"/>
              </w:rPr>
            </w:pPr>
            <w:r>
              <w:rPr>
                <w:rFonts w:hint="eastAsia" w:ascii="宋体" w:hAnsi="宋体"/>
                <w:b/>
                <w:szCs w:val="21"/>
                <w:lang w:val="en-US" w:eastAsia="zh-CN"/>
              </w:rPr>
              <w:t>13:30</w:t>
            </w:r>
          </w:p>
        </w:tc>
        <w:tc>
          <w:tcPr>
            <w:tcW w:w="41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b/>
                <w:szCs w:val="21"/>
              </w:rPr>
            </w:pPr>
            <w:r>
              <w:rPr>
                <w:rFonts w:hint="eastAsia" w:ascii="宋体" w:hAnsi="宋体"/>
                <w:b/>
                <w:szCs w:val="21"/>
              </w:rPr>
              <w:t>全国大学英语四六级考试考前协调会</w:t>
            </w:r>
          </w:p>
        </w:tc>
        <w:tc>
          <w:tcPr>
            <w:tcW w:w="1002" w:type="dxa"/>
            <w:vAlign w:val="center"/>
          </w:tcPr>
          <w:p>
            <w:pPr>
              <w:spacing w:line="300" w:lineRule="exact"/>
              <w:jc w:val="center"/>
              <w:rPr>
                <w:rFonts w:hint="default" w:ascii="宋体" w:hAnsi="宋体"/>
                <w:b/>
                <w:szCs w:val="21"/>
                <w:lang w:val="en-US" w:eastAsia="zh-CN"/>
              </w:rPr>
            </w:pPr>
            <w:r>
              <w:rPr>
                <w:rFonts w:hint="eastAsia" w:ascii="宋体" w:hAnsi="宋体"/>
                <w:b/>
                <w:szCs w:val="21"/>
                <w:lang w:val="en-US" w:eastAsia="zh-CN"/>
              </w:rPr>
              <w:t>赵  莹</w:t>
            </w:r>
          </w:p>
        </w:tc>
        <w:tc>
          <w:tcPr>
            <w:tcW w:w="1776" w:type="dxa"/>
            <w:vAlign w:val="center"/>
          </w:tcPr>
          <w:p>
            <w:pPr>
              <w:spacing w:line="300" w:lineRule="exact"/>
              <w:jc w:val="center"/>
              <w:rPr>
                <w:rFonts w:hint="default" w:ascii="宋体" w:hAnsi="宋体"/>
                <w:b/>
                <w:szCs w:val="21"/>
                <w:lang w:val="en-US" w:eastAsia="zh-CN"/>
              </w:rPr>
            </w:pPr>
            <w:r>
              <w:rPr>
                <w:rFonts w:hint="eastAsia" w:ascii="宋体" w:hAnsi="宋体"/>
                <w:b/>
                <w:szCs w:val="21"/>
                <w:lang w:val="en-US" w:eastAsia="zh-CN"/>
              </w:rPr>
              <w:t>继续教育学院</w:t>
            </w:r>
          </w:p>
        </w:tc>
        <w:tc>
          <w:tcPr>
            <w:tcW w:w="1946" w:type="dxa"/>
            <w:vAlign w:val="center"/>
          </w:tcPr>
          <w:p>
            <w:pPr>
              <w:spacing w:line="300" w:lineRule="exact"/>
              <w:jc w:val="center"/>
              <w:rPr>
                <w:rFonts w:hint="eastAsia" w:ascii="宋体" w:hAnsi="宋体"/>
                <w:b/>
                <w:szCs w:val="21"/>
              </w:rPr>
            </w:pPr>
            <w:r>
              <w:rPr>
                <w:rFonts w:hint="eastAsia" w:ascii="宋体" w:hAnsi="宋体"/>
                <w:b/>
                <w:szCs w:val="21"/>
              </w:rPr>
              <w:t>二楼会议室</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b/>
                <w:spacing w:val="-6"/>
                <w:szCs w:val="21"/>
              </w:rPr>
            </w:pPr>
            <w:r>
              <w:rPr>
                <w:rFonts w:hint="eastAsia" w:ascii="宋体" w:hAnsi="宋体"/>
                <w:b/>
                <w:spacing w:val="-6"/>
                <w:szCs w:val="21"/>
              </w:rPr>
              <w:t>党委宣传部</w:t>
            </w:r>
            <w:r>
              <w:rPr>
                <w:rFonts w:hint="eastAsia" w:ascii="宋体" w:hAnsi="宋体"/>
                <w:b/>
                <w:spacing w:val="-6"/>
                <w:szCs w:val="21"/>
                <w:lang w:eastAsia="zh-CN"/>
              </w:rPr>
              <w:t>、</w:t>
            </w:r>
            <w:r>
              <w:rPr>
                <w:rFonts w:hint="eastAsia" w:ascii="宋体" w:hAnsi="宋体"/>
                <w:b/>
                <w:spacing w:val="-6"/>
                <w:szCs w:val="21"/>
                <w:lang w:val="en-US" w:eastAsia="zh-CN"/>
              </w:rPr>
              <w:t>学生工作</w:t>
            </w:r>
            <w:r>
              <w:rPr>
                <w:rFonts w:hint="eastAsia" w:ascii="宋体" w:hAnsi="宋体"/>
                <w:b/>
                <w:spacing w:val="-6"/>
                <w:szCs w:val="21"/>
              </w:rPr>
              <w:t>处、安全处、教务处、后勤处、资产</w:t>
            </w:r>
            <w:r>
              <w:rPr>
                <w:rFonts w:hint="eastAsia" w:ascii="宋体" w:hAnsi="宋体"/>
                <w:b/>
                <w:spacing w:val="-6"/>
                <w:szCs w:val="21"/>
                <w:lang w:val="en-US" w:eastAsia="zh-CN"/>
              </w:rPr>
              <w:t>管理处</w:t>
            </w:r>
            <w:r>
              <w:rPr>
                <w:rFonts w:hint="eastAsia" w:ascii="宋体" w:hAnsi="宋体"/>
                <w:b/>
                <w:spacing w:val="-6"/>
                <w:szCs w:val="21"/>
              </w:rPr>
              <w:t>负责人，各学院党总支书记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1" w:hRule="exact"/>
          <w:jc w:val="center"/>
        </w:trPr>
        <w:tc>
          <w:tcPr>
            <w:tcW w:w="1342" w:type="dxa"/>
            <w:vMerge w:val="restart"/>
            <w:shd w:val="clear" w:color="auto" w:fill="auto"/>
            <w:vAlign w:val="center"/>
          </w:tcPr>
          <w:p>
            <w:pPr>
              <w:spacing w:line="300" w:lineRule="exact"/>
              <w:jc w:val="center"/>
              <w:rPr>
                <w:rFonts w:ascii="宋体" w:hAnsi="宋体"/>
                <w:b/>
                <w:szCs w:val="21"/>
              </w:rPr>
            </w:pPr>
            <w:r>
              <w:rPr>
                <w:rFonts w:hint="eastAsia" w:ascii="宋体" w:hAnsi="宋体"/>
                <w:b/>
                <w:szCs w:val="21"/>
              </w:rPr>
              <w:t>12月</w:t>
            </w:r>
            <w:r>
              <w:rPr>
                <w:rFonts w:hint="eastAsia" w:ascii="宋体" w:hAnsi="宋体"/>
                <w:b/>
                <w:szCs w:val="21"/>
                <w:lang w:val="en-US" w:eastAsia="zh-CN"/>
              </w:rPr>
              <w:t>14</w:t>
            </w:r>
            <w:r>
              <w:rPr>
                <w:rFonts w:hint="eastAsia" w:ascii="宋体" w:hAnsi="宋体"/>
                <w:b/>
                <w:szCs w:val="21"/>
              </w:rPr>
              <w:t>日</w:t>
            </w:r>
          </w:p>
          <w:p>
            <w:pPr>
              <w:spacing w:line="300" w:lineRule="exact"/>
              <w:jc w:val="center"/>
              <w:rPr>
                <w:rFonts w:ascii="宋体" w:hAnsi="宋体"/>
                <w:b/>
                <w:szCs w:val="21"/>
              </w:rPr>
            </w:pPr>
            <w:r>
              <w:rPr>
                <w:rFonts w:hint="eastAsia" w:ascii="宋体" w:hAnsi="宋体"/>
                <w:b/>
                <w:szCs w:val="21"/>
              </w:rPr>
              <w:t>（星期</w:t>
            </w:r>
            <w:r>
              <w:rPr>
                <w:rFonts w:hint="eastAsia" w:ascii="宋体" w:hAnsi="宋体"/>
                <w:b/>
                <w:szCs w:val="21"/>
                <w:lang w:val="en-US" w:eastAsia="zh-CN"/>
              </w:rPr>
              <w:t>四</w:t>
            </w:r>
            <w:r>
              <w:rPr>
                <w:rFonts w:hint="eastAsia" w:ascii="宋体" w:hAnsi="宋体"/>
                <w:b/>
                <w:szCs w:val="21"/>
              </w:rPr>
              <w:t>）</w:t>
            </w:r>
          </w:p>
        </w:tc>
        <w:tc>
          <w:tcPr>
            <w:tcW w:w="893"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8:20</w:t>
            </w:r>
          </w:p>
        </w:tc>
        <w:tc>
          <w:tcPr>
            <w:tcW w:w="4167"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专业带头人述职考评大会</w:t>
            </w:r>
          </w:p>
        </w:tc>
        <w:tc>
          <w:tcPr>
            <w:tcW w:w="1002"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程  越</w:t>
            </w:r>
          </w:p>
        </w:tc>
        <w:tc>
          <w:tcPr>
            <w:tcW w:w="1776"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人事处</w:t>
            </w:r>
          </w:p>
        </w:tc>
        <w:tc>
          <w:tcPr>
            <w:tcW w:w="1946"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筑梦报告厅</w:t>
            </w:r>
          </w:p>
        </w:tc>
        <w:tc>
          <w:tcPr>
            <w:tcW w:w="4637" w:type="dxa"/>
            <w:vAlign w:val="center"/>
          </w:tcPr>
          <w:p>
            <w:pPr>
              <w:spacing w:line="300" w:lineRule="exact"/>
              <w:rPr>
                <w:rFonts w:hint="eastAsia" w:ascii="宋体" w:hAnsi="宋体" w:eastAsia="宋体" w:cs="Times New Roman"/>
                <w:b/>
                <w:spacing w:val="-6"/>
                <w:kern w:val="2"/>
                <w:sz w:val="21"/>
                <w:szCs w:val="21"/>
                <w:lang w:val="en-US" w:eastAsia="zh-CN" w:bidi="ar-SA"/>
              </w:rPr>
            </w:pPr>
            <w:r>
              <w:rPr>
                <w:rFonts w:ascii="宋体" w:hAnsi="宋体"/>
                <w:b/>
                <w:spacing w:val="-6"/>
                <w:szCs w:val="21"/>
              </w:rPr>
              <w:t>校领导班子成员</w:t>
            </w:r>
            <w:r>
              <w:rPr>
                <w:rFonts w:hint="eastAsia" w:ascii="宋体" w:hAnsi="宋体"/>
                <w:b/>
                <w:spacing w:val="-6"/>
                <w:szCs w:val="21"/>
                <w:lang w:eastAsia="zh-CN"/>
              </w:rPr>
              <w:t>，</w:t>
            </w:r>
            <w:r>
              <w:rPr>
                <w:rFonts w:hint="eastAsia" w:ascii="宋体" w:hAnsi="宋体" w:cs="Times New Roman"/>
                <w:b/>
                <w:spacing w:val="-6"/>
                <w:kern w:val="2"/>
                <w:sz w:val="21"/>
                <w:szCs w:val="21"/>
                <w:lang w:val="en-US" w:eastAsia="zh-CN" w:bidi="ar-SA"/>
              </w:rPr>
              <w:t>各</w:t>
            </w:r>
            <w:r>
              <w:rPr>
                <w:rFonts w:hint="eastAsia" w:ascii="宋体" w:hAnsi="宋体" w:eastAsia="宋体" w:cs="Times New Roman"/>
                <w:b/>
                <w:spacing w:val="-6"/>
                <w:kern w:val="2"/>
                <w:sz w:val="21"/>
                <w:szCs w:val="21"/>
                <w:lang w:val="en-US" w:eastAsia="zh-CN" w:bidi="ar-SA"/>
              </w:rPr>
              <w:t>学院院长、副院长、院长助理、专业带头人、教研室主任、教研室负责人及各相关单位负责人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hint="default" w:ascii="宋体" w:hAnsi="宋体" w:eastAsia="宋体" w:cs="Times New Roman"/>
                <w:b/>
                <w:kern w:val="2"/>
                <w:sz w:val="21"/>
                <w:szCs w:val="21"/>
                <w:lang w:val="en-US" w:eastAsia="zh-CN" w:bidi="ar-SA"/>
              </w:rPr>
            </w:pPr>
            <w:r>
              <w:rPr>
                <w:rFonts w:hint="eastAsia" w:ascii="宋体" w:hAnsi="宋体"/>
                <w:b/>
                <w:szCs w:val="21"/>
                <w:lang w:val="en-US" w:eastAsia="zh-CN"/>
              </w:rPr>
              <w:t>13:30</w:t>
            </w:r>
          </w:p>
        </w:tc>
        <w:tc>
          <w:tcPr>
            <w:tcW w:w="41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Times New Roman"/>
                <w:b/>
                <w:kern w:val="2"/>
                <w:sz w:val="21"/>
                <w:szCs w:val="21"/>
                <w:lang w:val="en-US" w:eastAsia="zh-CN" w:bidi="ar-SA"/>
              </w:rPr>
            </w:pPr>
            <w:r>
              <w:rPr>
                <w:rFonts w:hint="eastAsia"/>
                <w:b/>
                <w:szCs w:val="21"/>
                <w:lang w:val="en-US" w:eastAsia="zh-CN"/>
              </w:rPr>
              <w:t>学校服务旅游万亿级产业专项项目和科研专项基金重点项目评审工作会</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刘耀辉</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科研处</w:t>
            </w:r>
          </w:p>
        </w:tc>
        <w:tc>
          <w:tcPr>
            <w:tcW w:w="194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教学楼三楼会议室</w:t>
            </w:r>
          </w:p>
        </w:tc>
        <w:tc>
          <w:tcPr>
            <w:tcW w:w="4637" w:type="dxa"/>
            <w:vAlign w:val="center"/>
          </w:tcPr>
          <w:p>
            <w:pPr>
              <w:spacing w:line="300" w:lineRule="exact"/>
              <w:rPr>
                <w:rFonts w:hint="eastAsia" w:ascii="宋体" w:hAnsi="宋体" w:eastAsia="宋体" w:cs="Times New Roman"/>
                <w:b/>
                <w:spacing w:val="-6"/>
                <w:kern w:val="2"/>
                <w:sz w:val="21"/>
                <w:szCs w:val="21"/>
                <w:lang w:val="en-US" w:eastAsia="zh-CN" w:bidi="ar-SA"/>
              </w:rPr>
            </w:pPr>
            <w:r>
              <w:rPr>
                <w:rFonts w:hint="eastAsia"/>
                <w:b/>
                <w:szCs w:val="21"/>
                <w:lang w:val="en-US" w:eastAsia="zh-CN"/>
              </w:rPr>
              <w:t>科研处负责人、评审专家、项目申报人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13:30</w:t>
            </w:r>
          </w:p>
        </w:tc>
        <w:tc>
          <w:tcPr>
            <w:tcW w:w="41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Times New Roman"/>
                <w:b/>
                <w:kern w:val="2"/>
                <w:sz w:val="21"/>
                <w:szCs w:val="21"/>
                <w:lang w:val="en-US" w:eastAsia="zh-CN" w:bidi="ar-SA"/>
              </w:rPr>
            </w:pPr>
            <w:r>
              <w:rPr>
                <w:rFonts w:hint="eastAsia" w:ascii="宋体" w:hAnsi="宋体"/>
                <w:b/>
                <w:szCs w:val="21"/>
              </w:rPr>
              <w:t>基层党组织主题教育阶段性推进暨“新起点、新机遇、新作为”学习讨论现场会</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范琳琳</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党委组织部</w:t>
            </w:r>
          </w:p>
        </w:tc>
        <w:tc>
          <w:tcPr>
            <w:tcW w:w="194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rPr>
              <w:t>教学楼艺术展厅</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b/>
                <w:spacing w:val="-6"/>
                <w:kern w:val="2"/>
                <w:sz w:val="21"/>
                <w:szCs w:val="21"/>
                <w:lang w:val="en-US" w:eastAsia="zh-CN" w:bidi="ar-SA"/>
              </w:rPr>
            </w:pPr>
            <w:r>
              <w:rPr>
                <w:rFonts w:hint="eastAsia" w:ascii="宋体" w:hAnsi="宋体"/>
                <w:b/>
                <w:spacing w:val="-6"/>
                <w:szCs w:val="21"/>
              </w:rPr>
              <w:t>党委组织部、</w:t>
            </w:r>
            <w:r>
              <w:rPr>
                <w:rFonts w:hint="eastAsia" w:ascii="宋体" w:hAnsi="宋体"/>
                <w:b/>
                <w:spacing w:val="-6"/>
                <w:szCs w:val="21"/>
                <w:lang w:val="en-US" w:eastAsia="zh-CN"/>
              </w:rPr>
              <w:t>党委</w:t>
            </w:r>
            <w:r>
              <w:rPr>
                <w:rFonts w:hint="eastAsia" w:ascii="宋体" w:hAnsi="宋体"/>
                <w:b/>
                <w:spacing w:val="-6"/>
                <w:szCs w:val="21"/>
              </w:rPr>
              <w:t>宣传部全体人员，各党总支（直属党支部）书记</w:t>
            </w:r>
            <w:bookmarkStart w:id="0" w:name="_GoBack"/>
            <w:bookmarkEnd w:id="0"/>
            <w:r>
              <w:rPr>
                <w:rFonts w:hint="eastAsia" w:ascii="宋体" w:hAnsi="宋体"/>
                <w:b/>
                <w:spacing w:val="-6"/>
                <w:szCs w:val="21"/>
              </w:rPr>
              <w:t>（副书记）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exact"/>
          <w:jc w:val="center"/>
        </w:trPr>
        <w:tc>
          <w:tcPr>
            <w:tcW w:w="1342" w:type="dxa"/>
            <w:vMerge w:val="continue"/>
            <w:shd w:val="clear" w:color="auto" w:fill="auto"/>
            <w:vAlign w:val="center"/>
          </w:tcPr>
          <w:p>
            <w:pPr>
              <w:spacing w:line="300" w:lineRule="exact"/>
              <w:jc w:val="center"/>
              <w:rPr>
                <w:rFonts w:ascii="宋体" w:hAnsi="宋体"/>
                <w:b/>
                <w:szCs w:val="21"/>
              </w:rPr>
            </w:pPr>
          </w:p>
        </w:tc>
        <w:tc>
          <w:tcPr>
            <w:tcW w:w="893" w:type="dxa"/>
            <w:vAlign w:val="center"/>
          </w:tcPr>
          <w:p>
            <w:pPr>
              <w:spacing w:line="300" w:lineRule="exact"/>
              <w:jc w:val="center"/>
              <w:rPr>
                <w:rFonts w:hint="eastAsia" w:ascii="宋体" w:hAnsi="宋体"/>
                <w:b/>
                <w:szCs w:val="21"/>
                <w:lang w:val="en-US" w:eastAsia="zh-CN"/>
              </w:rPr>
            </w:pPr>
            <w:r>
              <w:rPr>
                <w:rFonts w:hint="eastAsia" w:ascii="宋体" w:hAnsi="宋体"/>
                <w:b/>
                <w:szCs w:val="21"/>
                <w:lang w:val="en-US" w:eastAsia="zh-CN"/>
              </w:rPr>
              <w:t>13:30</w:t>
            </w:r>
          </w:p>
        </w:tc>
        <w:tc>
          <w:tcPr>
            <w:tcW w:w="41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b/>
                <w:szCs w:val="21"/>
                <w:lang w:val="en-US" w:eastAsia="zh-CN"/>
              </w:rPr>
            </w:pPr>
            <w:r>
              <w:rPr>
                <w:rFonts w:hint="eastAsia"/>
                <w:b/>
                <w:szCs w:val="21"/>
                <w:lang w:val="en-US" w:eastAsia="zh-CN"/>
              </w:rPr>
              <w:t>全国大学英语四六级考试考务培训会</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赵  莹</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b/>
                <w:szCs w:val="21"/>
                <w:lang w:val="en-US" w:eastAsia="zh-CN"/>
              </w:rPr>
              <w:t>继续教育学院</w:t>
            </w:r>
          </w:p>
        </w:tc>
        <w:tc>
          <w:tcPr>
            <w:tcW w:w="1946" w:type="dxa"/>
            <w:vAlign w:val="center"/>
          </w:tcPr>
          <w:p>
            <w:pPr>
              <w:spacing w:line="300" w:lineRule="exact"/>
              <w:jc w:val="center"/>
              <w:rPr>
                <w:rFonts w:hint="default" w:ascii="宋体" w:hAnsi="宋体"/>
                <w:b/>
                <w:szCs w:val="21"/>
                <w:lang w:val="en-US" w:eastAsia="zh-CN"/>
              </w:rPr>
            </w:pPr>
            <w:r>
              <w:rPr>
                <w:rFonts w:hint="eastAsia" w:ascii="宋体" w:hAnsi="宋体"/>
                <w:b/>
                <w:szCs w:val="21"/>
                <w:lang w:val="en-US" w:eastAsia="zh-CN"/>
              </w:rPr>
              <w:t>教学楼211教室</w:t>
            </w:r>
          </w:p>
        </w:tc>
        <w:tc>
          <w:tcPr>
            <w:tcW w:w="4637" w:type="dxa"/>
            <w:vAlign w:val="center"/>
          </w:tcPr>
          <w:p>
            <w:pPr>
              <w:spacing w:line="300" w:lineRule="exact"/>
              <w:rPr>
                <w:rFonts w:hint="eastAsia"/>
                <w:b/>
                <w:szCs w:val="21"/>
                <w:lang w:val="en-US" w:eastAsia="zh-CN"/>
              </w:rPr>
            </w:pPr>
            <w:r>
              <w:rPr>
                <w:rFonts w:hint="eastAsia"/>
                <w:b/>
                <w:szCs w:val="21"/>
                <w:lang w:val="en-US" w:eastAsia="zh-CN"/>
              </w:rPr>
              <w:t>全体监考教师、考务工作人员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exact"/>
          <w:jc w:val="center"/>
        </w:trPr>
        <w:tc>
          <w:tcPr>
            <w:tcW w:w="1342" w:type="dxa"/>
            <w:shd w:val="clear" w:color="auto" w:fill="auto"/>
            <w:vAlign w:val="center"/>
          </w:tcPr>
          <w:p>
            <w:pPr>
              <w:spacing w:line="300" w:lineRule="exact"/>
              <w:jc w:val="center"/>
              <w:rPr>
                <w:rFonts w:ascii="宋体" w:hAnsi="宋体"/>
                <w:b/>
                <w:szCs w:val="21"/>
              </w:rPr>
            </w:pPr>
            <w:r>
              <w:rPr>
                <w:rFonts w:hint="eastAsia" w:ascii="宋体" w:hAnsi="宋体"/>
                <w:b/>
                <w:szCs w:val="21"/>
              </w:rPr>
              <w:t>12月</w:t>
            </w:r>
            <w:r>
              <w:rPr>
                <w:rFonts w:hint="eastAsia" w:ascii="宋体" w:hAnsi="宋体"/>
                <w:b/>
                <w:szCs w:val="21"/>
                <w:lang w:val="en-US" w:eastAsia="zh-CN"/>
              </w:rPr>
              <w:t>17</w:t>
            </w:r>
            <w:r>
              <w:rPr>
                <w:rFonts w:hint="eastAsia" w:ascii="宋体" w:hAnsi="宋体"/>
                <w:b/>
                <w:szCs w:val="21"/>
              </w:rPr>
              <w:t>日</w:t>
            </w:r>
          </w:p>
          <w:p>
            <w:pPr>
              <w:spacing w:line="300" w:lineRule="exact"/>
              <w:jc w:val="center"/>
              <w:rPr>
                <w:rFonts w:ascii="宋体" w:hAnsi="宋体"/>
                <w:b/>
                <w:szCs w:val="21"/>
              </w:rPr>
            </w:pPr>
            <w:r>
              <w:rPr>
                <w:rFonts w:hint="eastAsia" w:ascii="宋体" w:hAnsi="宋体"/>
                <w:b/>
                <w:szCs w:val="21"/>
              </w:rPr>
              <w:t>（星期</w:t>
            </w:r>
            <w:r>
              <w:rPr>
                <w:rFonts w:hint="eastAsia" w:ascii="宋体" w:hAnsi="宋体"/>
                <w:b/>
                <w:szCs w:val="21"/>
                <w:lang w:val="en-US" w:eastAsia="zh-CN"/>
              </w:rPr>
              <w:t>日</w:t>
            </w:r>
            <w:r>
              <w:rPr>
                <w:rFonts w:hint="eastAsia" w:ascii="宋体" w:hAnsi="宋体"/>
                <w:b/>
                <w:szCs w:val="21"/>
              </w:rPr>
              <w:t>）</w:t>
            </w:r>
          </w:p>
        </w:tc>
        <w:tc>
          <w:tcPr>
            <w:tcW w:w="893" w:type="dxa"/>
            <w:vAlign w:val="center"/>
          </w:tcPr>
          <w:p>
            <w:pPr>
              <w:spacing w:line="300" w:lineRule="exact"/>
              <w:jc w:val="center"/>
              <w:rPr>
                <w:rFonts w:hint="eastAsia" w:ascii="宋体" w:hAnsi="宋体"/>
                <w:b/>
                <w:szCs w:val="21"/>
                <w:lang w:val="en-US" w:eastAsia="zh-CN"/>
              </w:rPr>
            </w:pPr>
            <w:r>
              <w:rPr>
                <w:rFonts w:hint="eastAsia" w:ascii="宋体" w:hAnsi="宋体" w:cs="Times New Roman"/>
                <w:b/>
                <w:kern w:val="2"/>
                <w:sz w:val="21"/>
                <w:szCs w:val="21"/>
                <w:lang w:val="en-US" w:eastAsia="zh-CN" w:bidi="ar-SA"/>
              </w:rPr>
              <w:t>8:20</w:t>
            </w:r>
          </w:p>
        </w:tc>
        <w:tc>
          <w:tcPr>
            <w:tcW w:w="4167" w:type="dxa"/>
            <w:vAlign w:val="center"/>
          </w:tcPr>
          <w:p>
            <w:pPr>
              <w:spacing w:line="300" w:lineRule="exact"/>
              <w:jc w:val="center"/>
              <w:rPr>
                <w:rFonts w:hint="eastAsia"/>
                <w:b/>
                <w:szCs w:val="21"/>
                <w:lang w:val="en-US" w:eastAsia="zh-CN"/>
              </w:rPr>
            </w:pPr>
            <w:r>
              <w:rPr>
                <w:rFonts w:hint="eastAsia"/>
                <w:b/>
                <w:szCs w:val="21"/>
                <w:lang w:val="en-US" w:eastAsia="zh-CN"/>
              </w:rPr>
              <w:t>中层干部述职考评大会</w:t>
            </w:r>
          </w:p>
        </w:tc>
        <w:tc>
          <w:tcPr>
            <w:tcW w:w="1002"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程  越</w:t>
            </w:r>
          </w:p>
        </w:tc>
        <w:tc>
          <w:tcPr>
            <w:tcW w:w="177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人事处</w:t>
            </w:r>
          </w:p>
        </w:tc>
        <w:tc>
          <w:tcPr>
            <w:tcW w:w="1946" w:type="dxa"/>
            <w:vAlign w:val="center"/>
          </w:tcPr>
          <w:p>
            <w:pPr>
              <w:spacing w:line="300" w:lineRule="exact"/>
              <w:jc w:val="center"/>
              <w:rPr>
                <w:rFonts w:hint="eastAsia"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筑梦报告厅</w:t>
            </w:r>
          </w:p>
        </w:tc>
        <w:tc>
          <w:tcPr>
            <w:tcW w:w="4637"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b/>
                <w:szCs w:val="21"/>
                <w:lang w:val="en-US" w:eastAsia="zh-CN"/>
              </w:rPr>
            </w:pPr>
            <w:r>
              <w:rPr>
                <w:rFonts w:ascii="宋体" w:hAnsi="宋体"/>
                <w:b/>
                <w:spacing w:val="-6"/>
                <w:szCs w:val="21"/>
              </w:rPr>
              <w:t>校领导班子成员</w:t>
            </w:r>
            <w:r>
              <w:rPr>
                <w:rFonts w:hint="eastAsia"/>
                <w:b/>
                <w:szCs w:val="21"/>
                <w:lang w:val="en-US" w:eastAsia="zh-CN"/>
              </w:rPr>
              <w:t>、全体中层干部、正高级职称教师代表、民主党派代表、工勤人员代表</w:t>
            </w:r>
          </w:p>
        </w:tc>
      </w:tr>
    </w:tbl>
    <w:p>
      <w:pPr>
        <w:pStyle w:val="5"/>
        <w:shd w:val="clear" w:color="auto" w:fill="FFFFFF"/>
        <w:spacing w:beforeLines="50" w:beforeAutospacing="0" w:after="0" w:afterAutospacing="0"/>
        <w:rPr>
          <w:rStyle w:val="9"/>
          <w:rFonts w:ascii="黑体" w:eastAsia="黑体"/>
          <w:b w:val="0"/>
          <w:color w:val="000000"/>
        </w:rPr>
      </w:pPr>
      <w:r>
        <w:rPr>
          <w:rStyle w:val="9"/>
          <w:rFonts w:hint="eastAsia" w:ascii="黑体" w:eastAsia="黑体"/>
          <w:color w:val="000000"/>
        </w:rPr>
        <w:t>说明：</w:t>
      </w:r>
      <w:r>
        <w:rPr>
          <w:rStyle w:val="9"/>
          <w:rFonts w:hint="eastAsia" w:ascii="黑体" w:eastAsia="黑体"/>
          <w:b w:val="0"/>
          <w:color w:val="000000"/>
        </w:rPr>
        <w:t>各参会人员由会议组织单位负责通知；会议所需用品由会议组织单位自行准备。</w:t>
      </w:r>
    </w:p>
    <w:sectPr>
      <w:headerReference r:id="rId3" w:type="default"/>
      <w:pgSz w:w="16838" w:h="11906" w:orient="landscape"/>
      <w:pgMar w:top="-624" w:right="851" w:bottom="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E4ZjZkZDViMTI3NmIzOWJiM2Y1ODRmM2E5ODJhMWIifQ=="/>
  </w:docVars>
  <w:rsids>
    <w:rsidRoot w:val="001C549D"/>
    <w:rsid w:val="00057E4C"/>
    <w:rsid w:val="001C549D"/>
    <w:rsid w:val="00293CC5"/>
    <w:rsid w:val="003177EE"/>
    <w:rsid w:val="006269D4"/>
    <w:rsid w:val="00AE545C"/>
    <w:rsid w:val="00B31B12"/>
    <w:rsid w:val="00C43DCA"/>
    <w:rsid w:val="00D51900"/>
    <w:rsid w:val="00EA1B0B"/>
    <w:rsid w:val="011B3D5D"/>
    <w:rsid w:val="012A4E2C"/>
    <w:rsid w:val="013C690E"/>
    <w:rsid w:val="0145634C"/>
    <w:rsid w:val="03AB37DB"/>
    <w:rsid w:val="040F2C30"/>
    <w:rsid w:val="04DE2233"/>
    <w:rsid w:val="054352CF"/>
    <w:rsid w:val="055C77B1"/>
    <w:rsid w:val="05A27E57"/>
    <w:rsid w:val="06187E59"/>
    <w:rsid w:val="06BD4818"/>
    <w:rsid w:val="07646107"/>
    <w:rsid w:val="079E0C32"/>
    <w:rsid w:val="07E15671"/>
    <w:rsid w:val="07E443D1"/>
    <w:rsid w:val="0859387D"/>
    <w:rsid w:val="090A1DB0"/>
    <w:rsid w:val="0A5113D6"/>
    <w:rsid w:val="0AE20F75"/>
    <w:rsid w:val="0BAB761D"/>
    <w:rsid w:val="0C1B5F13"/>
    <w:rsid w:val="0DB13DF3"/>
    <w:rsid w:val="0E3422EB"/>
    <w:rsid w:val="0E3701F0"/>
    <w:rsid w:val="0E4D0222"/>
    <w:rsid w:val="0EEB57AB"/>
    <w:rsid w:val="0F5372FC"/>
    <w:rsid w:val="0FDD33CD"/>
    <w:rsid w:val="100D54BE"/>
    <w:rsid w:val="105770EF"/>
    <w:rsid w:val="107B4671"/>
    <w:rsid w:val="108B66E7"/>
    <w:rsid w:val="11CB3B93"/>
    <w:rsid w:val="13997DF3"/>
    <w:rsid w:val="139F1426"/>
    <w:rsid w:val="13DD4DC1"/>
    <w:rsid w:val="14ED6A5B"/>
    <w:rsid w:val="16074561"/>
    <w:rsid w:val="17600F92"/>
    <w:rsid w:val="177F40F0"/>
    <w:rsid w:val="17A5606D"/>
    <w:rsid w:val="17BE0BF0"/>
    <w:rsid w:val="19805001"/>
    <w:rsid w:val="19D352D8"/>
    <w:rsid w:val="1AEE25CF"/>
    <w:rsid w:val="1C393D1E"/>
    <w:rsid w:val="1DE239C0"/>
    <w:rsid w:val="1E121CED"/>
    <w:rsid w:val="1E321331"/>
    <w:rsid w:val="205E1FA5"/>
    <w:rsid w:val="23C104CB"/>
    <w:rsid w:val="24844CC4"/>
    <w:rsid w:val="24EF58C2"/>
    <w:rsid w:val="25113A8A"/>
    <w:rsid w:val="25A678F8"/>
    <w:rsid w:val="25E865F1"/>
    <w:rsid w:val="26265313"/>
    <w:rsid w:val="262909C1"/>
    <w:rsid w:val="272A5DF6"/>
    <w:rsid w:val="277C2408"/>
    <w:rsid w:val="27E317E8"/>
    <w:rsid w:val="28177609"/>
    <w:rsid w:val="291C47AB"/>
    <w:rsid w:val="297441B1"/>
    <w:rsid w:val="29F825B0"/>
    <w:rsid w:val="2A38762D"/>
    <w:rsid w:val="2ABA36A9"/>
    <w:rsid w:val="2C064051"/>
    <w:rsid w:val="2CC338BC"/>
    <w:rsid w:val="2DA1644C"/>
    <w:rsid w:val="2ED21F11"/>
    <w:rsid w:val="2FB4320C"/>
    <w:rsid w:val="300E1AB1"/>
    <w:rsid w:val="303E29DE"/>
    <w:rsid w:val="30787CC9"/>
    <w:rsid w:val="3116415B"/>
    <w:rsid w:val="31466E58"/>
    <w:rsid w:val="319C27DB"/>
    <w:rsid w:val="32AC3044"/>
    <w:rsid w:val="32F522F5"/>
    <w:rsid w:val="344057F2"/>
    <w:rsid w:val="34CB4218"/>
    <w:rsid w:val="35457E8D"/>
    <w:rsid w:val="36BE50F4"/>
    <w:rsid w:val="36EB3B8E"/>
    <w:rsid w:val="371277F8"/>
    <w:rsid w:val="37256F21"/>
    <w:rsid w:val="381476C1"/>
    <w:rsid w:val="39A02B8D"/>
    <w:rsid w:val="3A211C22"/>
    <w:rsid w:val="3A7B020B"/>
    <w:rsid w:val="3BF85CA5"/>
    <w:rsid w:val="3E682515"/>
    <w:rsid w:val="3F223483"/>
    <w:rsid w:val="3FD27F37"/>
    <w:rsid w:val="3FDD2A8F"/>
    <w:rsid w:val="3FFB6DBD"/>
    <w:rsid w:val="4066346E"/>
    <w:rsid w:val="409C49CF"/>
    <w:rsid w:val="40C729CE"/>
    <w:rsid w:val="40CC480D"/>
    <w:rsid w:val="41661C16"/>
    <w:rsid w:val="41A476BB"/>
    <w:rsid w:val="429A1572"/>
    <w:rsid w:val="42B33162"/>
    <w:rsid w:val="43D258A6"/>
    <w:rsid w:val="44625332"/>
    <w:rsid w:val="44736635"/>
    <w:rsid w:val="45E70F66"/>
    <w:rsid w:val="46282391"/>
    <w:rsid w:val="468A3F73"/>
    <w:rsid w:val="47590239"/>
    <w:rsid w:val="47903E68"/>
    <w:rsid w:val="47F67688"/>
    <w:rsid w:val="47FB4D6A"/>
    <w:rsid w:val="48975609"/>
    <w:rsid w:val="4A2819C9"/>
    <w:rsid w:val="4B08477A"/>
    <w:rsid w:val="4B3E1EED"/>
    <w:rsid w:val="4B5160DF"/>
    <w:rsid w:val="4B516438"/>
    <w:rsid w:val="4C416E65"/>
    <w:rsid w:val="4C4C3C8D"/>
    <w:rsid w:val="4C7450B1"/>
    <w:rsid w:val="4D001B6A"/>
    <w:rsid w:val="4D2E027D"/>
    <w:rsid w:val="4D587BF8"/>
    <w:rsid w:val="4EF6154C"/>
    <w:rsid w:val="4FFC3892"/>
    <w:rsid w:val="50793B26"/>
    <w:rsid w:val="52B301CA"/>
    <w:rsid w:val="52B72CCB"/>
    <w:rsid w:val="532F31A9"/>
    <w:rsid w:val="54AA6037"/>
    <w:rsid w:val="553C7DB5"/>
    <w:rsid w:val="56090EFD"/>
    <w:rsid w:val="562A4200"/>
    <w:rsid w:val="56B24642"/>
    <w:rsid w:val="57D460CD"/>
    <w:rsid w:val="58823D27"/>
    <w:rsid w:val="58856E82"/>
    <w:rsid w:val="59E832FB"/>
    <w:rsid w:val="5AF76505"/>
    <w:rsid w:val="5D8E3AF3"/>
    <w:rsid w:val="5DE26661"/>
    <w:rsid w:val="5DE72E85"/>
    <w:rsid w:val="5EA71D5F"/>
    <w:rsid w:val="5F8C67E9"/>
    <w:rsid w:val="608A46BE"/>
    <w:rsid w:val="6159011F"/>
    <w:rsid w:val="615B0273"/>
    <w:rsid w:val="61826B9A"/>
    <w:rsid w:val="63AC229C"/>
    <w:rsid w:val="65800D41"/>
    <w:rsid w:val="66DE0D17"/>
    <w:rsid w:val="692C2B0D"/>
    <w:rsid w:val="69AC3FED"/>
    <w:rsid w:val="6AA74CE1"/>
    <w:rsid w:val="6AD3333E"/>
    <w:rsid w:val="6B846498"/>
    <w:rsid w:val="6BAD4363"/>
    <w:rsid w:val="6BEB72E6"/>
    <w:rsid w:val="6BEC2284"/>
    <w:rsid w:val="6CED1ADC"/>
    <w:rsid w:val="6E015DF0"/>
    <w:rsid w:val="6E26547D"/>
    <w:rsid w:val="6E290AC9"/>
    <w:rsid w:val="6E5C5AE0"/>
    <w:rsid w:val="6E784CA4"/>
    <w:rsid w:val="6F0B01CF"/>
    <w:rsid w:val="6F1E535D"/>
    <w:rsid w:val="6F3544FD"/>
    <w:rsid w:val="701915D4"/>
    <w:rsid w:val="7057334D"/>
    <w:rsid w:val="712E7F27"/>
    <w:rsid w:val="71466B67"/>
    <w:rsid w:val="74503731"/>
    <w:rsid w:val="74F85EA6"/>
    <w:rsid w:val="75092D52"/>
    <w:rsid w:val="752D3655"/>
    <w:rsid w:val="756167DE"/>
    <w:rsid w:val="75F4070D"/>
    <w:rsid w:val="779644DB"/>
    <w:rsid w:val="779A355A"/>
    <w:rsid w:val="797B4602"/>
    <w:rsid w:val="7A4F1F99"/>
    <w:rsid w:val="7ACF2366"/>
    <w:rsid w:val="7B65055A"/>
    <w:rsid w:val="7CCD0995"/>
    <w:rsid w:val="7D6F40B7"/>
    <w:rsid w:val="7D731D61"/>
    <w:rsid w:val="7E171C98"/>
    <w:rsid w:val="7E7A501A"/>
    <w:rsid w:val="7E7C2B06"/>
    <w:rsid w:val="7FA87E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