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jc w:val="center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长春大学旅游学院20</w:t>
      </w:r>
      <w:r>
        <w:rPr>
          <w:rFonts w:hint="eastAsia" w:ascii="黑体" w:eastAsia="黑体"/>
          <w:b/>
          <w:bCs/>
          <w:color w:val="000000"/>
          <w:sz w:val="32"/>
          <w:szCs w:val="32"/>
          <w:lang w:val="en-US" w:eastAsia="zh-CN"/>
        </w:rPr>
        <w:t>20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—202</w:t>
      </w:r>
      <w:r>
        <w:rPr>
          <w:rFonts w:hint="eastAsia" w:ascii="黑体" w:eastAsia="黑体"/>
          <w:b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学年第</w:t>
      </w:r>
      <w:r>
        <w:rPr>
          <w:rFonts w:hint="eastAsia" w:ascii="黑体" w:eastAsia="黑体"/>
          <w:b/>
          <w:bCs/>
          <w:color w:val="000000"/>
          <w:sz w:val="32"/>
          <w:szCs w:val="32"/>
          <w:lang w:eastAsia="zh-CN"/>
        </w:rPr>
        <w:t>一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学期第</w:t>
      </w:r>
      <w:r>
        <w:rPr>
          <w:rFonts w:hint="eastAsia" w:ascii="黑体" w:eastAsia="黑体"/>
          <w:b/>
          <w:bCs/>
          <w:color w:val="000000"/>
          <w:sz w:val="32"/>
          <w:szCs w:val="32"/>
          <w:lang w:eastAsia="zh-CN"/>
        </w:rPr>
        <w:t>二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周会议及主要活动表</w:t>
      </w:r>
    </w:p>
    <w:p>
      <w:pPr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（2020年</w:t>
      </w:r>
      <w:r>
        <w:rPr>
          <w:rFonts w:hint="eastAsia"/>
          <w:b/>
          <w:bCs/>
          <w:color w:val="000000"/>
          <w:sz w:val="24"/>
          <w:lang w:val="en-US" w:eastAsia="zh-CN"/>
        </w:rPr>
        <w:t>8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31</w:t>
      </w:r>
      <w:r>
        <w:rPr>
          <w:rFonts w:hint="eastAsia"/>
          <w:b/>
          <w:bCs/>
          <w:color w:val="000000"/>
          <w:sz w:val="24"/>
        </w:rPr>
        <w:t>日</w:t>
      </w:r>
      <w:r>
        <w:rPr>
          <w:rFonts w:hint="eastAsia"/>
          <w:b/>
          <w:bCs/>
          <w:color w:val="000000"/>
          <w:sz w:val="24"/>
        </w:rPr>
        <w:softHyphen/>
      </w:r>
      <w:r>
        <w:rPr>
          <w:rFonts w:hint="eastAsia"/>
          <w:b/>
          <w:bCs/>
          <w:color w:val="000000"/>
          <w:sz w:val="24"/>
        </w:rPr>
        <w:t>—2020年</w:t>
      </w:r>
      <w:r>
        <w:rPr>
          <w:rFonts w:hint="eastAsia"/>
          <w:b/>
          <w:bCs/>
          <w:color w:val="000000"/>
          <w:sz w:val="24"/>
          <w:lang w:val="en-US" w:eastAsia="zh-CN"/>
        </w:rPr>
        <w:t>9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6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6"/>
        <w:tblpPr w:leftFromText="180" w:rightFromText="180" w:vertAnchor="text" w:horzAnchor="margin" w:tblpXSpec="center" w:tblpY="161"/>
        <w:tblOverlap w:val="never"/>
        <w:tblW w:w="15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987"/>
        <w:gridCol w:w="4063"/>
        <w:gridCol w:w="1000"/>
        <w:gridCol w:w="1937"/>
        <w:gridCol w:w="1301"/>
        <w:gridCol w:w="5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232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       间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193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8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31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一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13:00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学术委员会</w:t>
            </w:r>
            <w:r>
              <w:rPr>
                <w:rFonts w:hint="eastAsia" w:ascii="宋体" w:hAnsi="宋体"/>
                <w:b/>
                <w:szCs w:val="21"/>
              </w:rPr>
              <w:t>会议</w:t>
            </w:r>
          </w:p>
        </w:tc>
        <w:tc>
          <w:tcPr>
            <w:tcW w:w="10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9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科研处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教务处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hint="eastAsia" w:ascii="宋体" w:hAnsi="宋体" w:eastAsia="宋体"/>
                <w:b/>
                <w:spacing w:val="-6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  <w:lang w:eastAsia="zh-CN"/>
              </w:rPr>
              <w:t>学术委员会全体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8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二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学生调寝工作总结会</w:t>
            </w:r>
          </w:p>
        </w:tc>
        <w:tc>
          <w:tcPr>
            <w:tcW w:w="10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</w:tc>
        <w:tc>
          <w:tcPr>
            <w:tcW w:w="19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/>
                <w:spacing w:val="-6"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学生工作部（处）、公寓中心负责人，各学院党总支书记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8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三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党建工作例会</w:t>
            </w:r>
          </w:p>
        </w:tc>
        <w:tc>
          <w:tcPr>
            <w:tcW w:w="10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张洪昭</w:t>
            </w:r>
          </w:p>
        </w:tc>
        <w:tc>
          <w:tcPr>
            <w:tcW w:w="19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党委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szCs w:val="21"/>
                <w:lang w:eastAsia="zh-CN"/>
              </w:rPr>
              <w:t>组织部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相关校领导，校长助理，</w:t>
            </w:r>
            <w:r>
              <w:rPr>
                <w:rFonts w:hint="eastAsia" w:ascii="宋体" w:hAnsi="宋体"/>
                <w:b/>
                <w:szCs w:val="21"/>
              </w:rPr>
              <w:t>党委组织部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/>
                <w:szCs w:val="21"/>
              </w:rPr>
              <w:t>党委宣传部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负责人</w:t>
            </w:r>
            <w:r>
              <w:rPr>
                <w:rFonts w:hint="eastAsia" w:ascii="宋体" w:hAnsi="宋体"/>
                <w:b/>
                <w:szCs w:val="21"/>
              </w:rPr>
              <w:t>，各党总支、直属党支部书记、组织员，各支部书记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8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四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15:00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校长办公会</w:t>
            </w:r>
          </w:p>
        </w:tc>
        <w:tc>
          <w:tcPr>
            <w:tcW w:w="10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9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</w:tbl>
    <w:p>
      <w:pPr>
        <w:pStyle w:val="5"/>
        <w:shd w:val="clear" w:color="auto" w:fill="FFFFFF"/>
        <w:spacing w:before="0" w:beforeAutospacing="0" w:after="0" w:afterAutospacing="0"/>
        <w:rPr>
          <w:rStyle w:val="9"/>
          <w:rFonts w:hint="eastAsia" w:ascii="黑体" w:eastAsia="黑体"/>
          <w:color w:val="000000"/>
        </w:rPr>
      </w:pPr>
    </w:p>
    <w:p>
      <w:pPr>
        <w:pStyle w:val="5"/>
        <w:shd w:val="clear" w:color="auto" w:fill="FFFFFF"/>
        <w:spacing w:before="0" w:beforeAutospacing="0" w:after="0" w:afterAutospacing="0"/>
        <w:rPr>
          <w:rStyle w:val="9"/>
          <w:rFonts w:ascii="黑体" w:eastAsia="黑体"/>
          <w:b w:val="0"/>
          <w:color w:val="000000"/>
        </w:rPr>
      </w:pPr>
      <w:r>
        <w:rPr>
          <w:rStyle w:val="9"/>
          <w:rFonts w:hint="eastAsia" w:ascii="黑体" w:eastAsia="黑体"/>
          <w:color w:val="000000"/>
        </w:rPr>
        <w:t>说明：</w:t>
      </w:r>
      <w:r>
        <w:rPr>
          <w:rStyle w:val="9"/>
          <w:rFonts w:hint="eastAsia" w:ascii="黑体" w:eastAsia="黑体"/>
          <w:b w:val="0"/>
          <w:color w:val="000000"/>
        </w:rPr>
        <w:t>各参会人员由会议组织单位负责通知；会议所需用品由会议组织单位自行准备。</w:t>
      </w:r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0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06681"/>
    <w:rsid w:val="003A787B"/>
    <w:rsid w:val="00527D93"/>
    <w:rsid w:val="005F7EB4"/>
    <w:rsid w:val="00606681"/>
    <w:rsid w:val="006E11EB"/>
    <w:rsid w:val="007A7613"/>
    <w:rsid w:val="00A35F1C"/>
    <w:rsid w:val="00BF69B2"/>
    <w:rsid w:val="00FA72F6"/>
    <w:rsid w:val="01DC1A89"/>
    <w:rsid w:val="02FE645F"/>
    <w:rsid w:val="0CAE5562"/>
    <w:rsid w:val="1A86181B"/>
    <w:rsid w:val="1E2072D1"/>
    <w:rsid w:val="22655949"/>
    <w:rsid w:val="2CE05146"/>
    <w:rsid w:val="2FE0487D"/>
    <w:rsid w:val="311C3BD3"/>
    <w:rsid w:val="35155E68"/>
    <w:rsid w:val="3FC9173B"/>
    <w:rsid w:val="40FB7004"/>
    <w:rsid w:val="432D6458"/>
    <w:rsid w:val="4A4D541B"/>
    <w:rsid w:val="4D14501B"/>
    <w:rsid w:val="5558530B"/>
    <w:rsid w:val="59B904E5"/>
    <w:rsid w:val="5EA14A64"/>
    <w:rsid w:val="634D2ED6"/>
    <w:rsid w:val="64264CC1"/>
    <w:rsid w:val="7BC2661A"/>
    <w:rsid w:val="7CEB74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