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</w:p>
    <w:p>
      <w:pPr>
        <w:spacing w:before="468" w:beforeLines="150" w:after="156" w:afterLines="50"/>
        <w:jc w:val="center"/>
        <w:rPr>
          <w:rFonts w:asci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eastAsia="黑体"/>
          <w:b/>
          <w:bCs/>
          <w:color w:val="000000"/>
          <w:sz w:val="36"/>
          <w:szCs w:val="36"/>
        </w:rPr>
        <w:t>长春大学旅游学院2018—2019学年第二学期第一周会议及主要活动表</w:t>
      </w:r>
    </w:p>
    <w:p>
      <w:pPr>
        <w:spacing w:before="156" w:beforeLines="50" w:after="156" w:afterLines="50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（2019年3月4日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—2019年3月10日）</w:t>
      </w:r>
    </w:p>
    <w:tbl>
      <w:tblPr>
        <w:tblStyle w:val="8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896"/>
        <w:gridCol w:w="3842"/>
        <w:gridCol w:w="1004"/>
        <w:gridCol w:w="2128"/>
        <w:gridCol w:w="1418"/>
        <w:gridCol w:w="5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3月4日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首届吉林省高等院校教师说课大赛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校内评审（第二轮）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赵  莹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教师教学发展中心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创客中心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录播教室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教务处、教师教学发展中心、相关教学单位负责人、督导、参赛选手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3月5日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（星期二）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14:00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刘耀辉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3月6日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（星期三）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党建工作例会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张洪昭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党委组织部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学校办公室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党委办公室，党委组织部，党委宣传部，各党总支、直属党支部书记、组织员，各支部书记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五四青年节表彰大会工作筹备会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学生工作部（处）、团委、各学院党总支书记、各学院分团委书记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3月7日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（星期四）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9:00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2019年招生简章材料上报情况汇报会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马维东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招生就业处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eastAsia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学校办公室、党委宣传部、学生工作部（处）、团委、教务处、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招生就业处全体</w:t>
            </w: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、各学院教学院长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13:30</w:t>
            </w:r>
          </w:p>
        </w:tc>
        <w:tc>
          <w:tcPr>
            <w:tcW w:w="384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人才队伍建设研讨会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人事处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全体</w:t>
            </w:r>
            <w:r>
              <w:rPr>
                <w:rFonts w:hint="eastAsia" w:ascii="宋体" w:hAnsi="宋体"/>
                <w:b/>
                <w:szCs w:val="21"/>
              </w:rPr>
              <w:t>校领导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、校长助理、</w:t>
            </w:r>
            <w:r>
              <w:rPr>
                <w:rFonts w:hint="eastAsia" w:ascii="宋体" w:hAnsi="宋体"/>
                <w:b/>
                <w:szCs w:val="21"/>
              </w:rPr>
              <w:t>人事处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教务处、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教师教学发展中心、</w:t>
            </w:r>
            <w:r>
              <w:rPr>
                <w:rFonts w:hint="eastAsia" w:ascii="宋体" w:hAnsi="宋体"/>
                <w:b/>
                <w:szCs w:val="21"/>
              </w:rPr>
              <w:t>科研处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东北亚休闲经济研究中心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创客中心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各教学单位院长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b/>
                <w:szCs w:val="21"/>
              </w:rPr>
              <w:t>副院长</w:t>
            </w:r>
          </w:p>
        </w:tc>
      </w:tr>
    </w:tbl>
    <w:p>
      <w:pPr>
        <w:pStyle w:val="5"/>
        <w:shd w:val="clear" w:color="auto" w:fill="FFFFFF"/>
        <w:spacing w:before="312" w:beforeLines="100" w:beforeAutospacing="0" w:after="0" w:afterAutospacing="0"/>
        <w:rPr>
          <w:rStyle w:val="7"/>
          <w:rFonts w:hint="eastAsia" w:ascii="黑体" w:eastAsia="黑体"/>
          <w:b w:val="0"/>
          <w:color w:val="000000"/>
        </w:rPr>
      </w:pPr>
      <w:r>
        <w:rPr>
          <w:rStyle w:val="7"/>
          <w:rFonts w:hint="eastAsia" w:ascii="黑体" w:eastAsia="黑体"/>
          <w:color w:val="000000"/>
        </w:rPr>
        <w:t>说明：</w:t>
      </w:r>
      <w:r>
        <w:rPr>
          <w:rStyle w:val="7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p>
      <w:pPr>
        <w:pStyle w:val="5"/>
        <w:shd w:val="clear" w:color="auto" w:fill="FFFFFF"/>
        <w:spacing w:before="312" w:beforeLines="100" w:beforeAutospacing="0" w:after="0" w:afterAutospacing="0"/>
        <w:rPr>
          <w:rStyle w:val="7"/>
          <w:rFonts w:hint="eastAsia" w:ascii="黑体" w:eastAsia="黑体"/>
          <w:b w:val="0"/>
          <w:color w:val="000000"/>
        </w:rPr>
      </w:pPr>
    </w:p>
    <w:p>
      <w:pPr>
        <w:pStyle w:val="5"/>
        <w:shd w:val="clear" w:color="auto" w:fill="FFFFFF"/>
        <w:spacing w:before="312" w:beforeLines="100" w:beforeAutospacing="0" w:after="0" w:afterAutospacing="0"/>
        <w:rPr>
          <w:rStyle w:val="7"/>
          <w:rFonts w:hint="eastAsia" w:ascii="黑体" w:eastAsia="黑体"/>
          <w:b w:val="0"/>
          <w:color w:val="000000"/>
        </w:rPr>
      </w:pPr>
    </w:p>
    <w:p>
      <w:pPr>
        <w:pStyle w:val="5"/>
        <w:shd w:val="clear" w:color="auto" w:fill="FFFFFF"/>
        <w:spacing w:before="312" w:beforeLines="100" w:beforeAutospacing="0" w:after="0" w:afterAutospacing="0"/>
        <w:rPr>
          <w:rStyle w:val="7"/>
          <w:rFonts w:hint="eastAsia" w:ascii="黑体" w:eastAsia="黑体"/>
          <w:b w:val="0"/>
          <w:color w:val="000000"/>
        </w:rPr>
      </w:pPr>
    </w:p>
    <w:p>
      <w:pPr>
        <w:pStyle w:val="5"/>
        <w:shd w:val="clear" w:color="auto" w:fill="FFFFFF"/>
        <w:spacing w:before="312" w:beforeLines="100" w:beforeAutospacing="0" w:after="0" w:afterAutospacing="0"/>
        <w:rPr>
          <w:rStyle w:val="7"/>
          <w:rFonts w:hint="eastAsia" w:ascii="黑体" w:eastAsia="黑体"/>
          <w:b w:val="0"/>
          <w:color w:val="000000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